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54713" w:rsidRDefault="00994456">
      <w:pPr>
        <w:divId w:val="1529640147"/>
        <w:rPr>
          <w:rFonts w:eastAsia="Times New Roman"/>
        </w:rPr>
      </w:pPr>
      <w:r w:rsidRPr="00054713">
        <w:rPr>
          <w:rFonts w:eastAsia="Times New Roman"/>
        </w:rPr>
        <w:t>Постановление Правительства РФ от 29.07.2013 № 644</w:t>
      </w:r>
    </w:p>
    <w:p w:rsidR="00000000" w:rsidRPr="00054713" w:rsidRDefault="00994456">
      <w:pPr>
        <w:pStyle w:val="2"/>
        <w:divId w:val="145052868"/>
        <w:rPr>
          <w:rFonts w:eastAsia="Times New Roman"/>
          <w:sz w:val="48"/>
          <w:szCs w:val="48"/>
        </w:rPr>
      </w:pPr>
      <w:r w:rsidRPr="00054713">
        <w:rPr>
          <w:rFonts w:eastAsia="Times New Roman"/>
          <w:sz w:val="48"/>
          <w:szCs w:val="48"/>
        </w:rPr>
        <w:t>Об утверждении Правил холодного водоснабжения и водоотведения и о внесении изменений в некоторые акты Правительства Российской Федерации</w:t>
      </w:r>
    </w:p>
    <w:p w:rsidR="00000000" w:rsidRDefault="00994456">
      <w:pPr>
        <w:spacing w:after="223"/>
        <w:jc w:val="both"/>
        <w:divId w:val="152381266"/>
        <w:rPr>
          <w:rFonts w:ascii="Georgia" w:hAnsi="Georgia"/>
        </w:rPr>
      </w:pPr>
      <w:r>
        <w:rPr>
          <w:rFonts w:ascii="Georgia" w:hAnsi="Georgia"/>
        </w:rPr>
        <w:t>В соответствии с</w:t>
      </w:r>
      <w:r>
        <w:rPr>
          <w:rFonts w:ascii="Georgia" w:hAnsi="Georgia"/>
        </w:rPr>
        <w:t xml:space="preserve"> </w:t>
      </w:r>
      <w:hyperlink r:id="rId4" w:anchor="/document/99/902316140/XA00M6G2N3/" w:history="1">
        <w:r>
          <w:rPr>
            <w:rStyle w:val="a4"/>
            <w:rFonts w:ascii="Georgia" w:hAnsi="Georgia"/>
          </w:rPr>
          <w:t>Федеральным законом "О водоснабжении и водоотведении"</w:t>
        </w:r>
      </w:hyperlink>
      <w:r>
        <w:rPr>
          <w:rFonts w:ascii="Georgia" w:hAnsi="Georgia"/>
        </w:rPr>
        <w:t xml:space="preserve"> Правительство Российской Федераци</w:t>
      </w:r>
      <w:r>
        <w:rPr>
          <w:rFonts w:ascii="Georgia" w:hAnsi="Georgia"/>
        </w:rPr>
        <w:t>и</w:t>
      </w:r>
      <w:r>
        <w:rPr>
          <w:rFonts w:ascii="Georgia" w:hAnsi="Georgia"/>
        </w:rPr>
        <w:br/>
      </w:r>
      <w:r>
        <w:rPr>
          <w:rFonts w:ascii="Georgia" w:hAnsi="Georgia"/>
        </w:rPr>
        <w:br/>
      </w:r>
      <w:r>
        <w:rPr>
          <w:rFonts w:ascii="Georgia" w:hAnsi="Georgia"/>
        </w:rPr>
        <w:t>постановляет</w:t>
      </w:r>
      <w:r>
        <w:rPr>
          <w:rFonts w:ascii="Georgia" w:hAnsi="Georgia"/>
        </w:rPr>
        <w:t>:</w:t>
      </w:r>
    </w:p>
    <w:p w:rsidR="00000000" w:rsidRDefault="00994456">
      <w:pPr>
        <w:spacing w:after="223"/>
        <w:jc w:val="both"/>
        <w:divId w:val="152381266"/>
        <w:rPr>
          <w:rFonts w:ascii="Georgia" w:hAnsi="Georgia"/>
        </w:rPr>
      </w:pPr>
      <w:r>
        <w:rPr>
          <w:rFonts w:ascii="Georgia" w:hAnsi="Georgia"/>
        </w:rPr>
        <w:t>1. Утвердить прилагаемые</w:t>
      </w:r>
      <w:r>
        <w:rPr>
          <w:rFonts w:ascii="Georgia" w:hAnsi="Georgia"/>
        </w:rPr>
        <w:t>:</w:t>
      </w:r>
      <w:r>
        <w:rPr>
          <w:rFonts w:ascii="Georgia" w:hAnsi="Georgia"/>
        </w:rPr>
        <w:br/>
      </w:r>
      <w:r>
        <w:rPr>
          <w:rFonts w:ascii="Georgia" w:hAnsi="Georgia"/>
        </w:rPr>
        <w:br/>
      </w:r>
      <w:hyperlink r:id="rId5" w:anchor="/document/99/499036854/XA00LVS2MC/" w:tgtFrame="_self" w:history="1">
        <w:r>
          <w:rPr>
            <w:rStyle w:val="a4"/>
            <w:rFonts w:ascii="Georgia" w:hAnsi="Georgia"/>
          </w:rPr>
          <w:t>Правила холодного водоснабжения и водоотведения</w:t>
        </w:r>
      </w:hyperlink>
      <w:r>
        <w:rPr>
          <w:rFonts w:ascii="Georgia" w:hAnsi="Georgia"/>
        </w:rPr>
        <w:t>;</w:t>
      </w:r>
      <w:r>
        <w:rPr>
          <w:rFonts w:ascii="Georgia" w:hAnsi="Georgia"/>
        </w:rPr>
        <w:t xml:space="preserve"> </w:t>
      </w:r>
      <w:r>
        <w:rPr>
          <w:rFonts w:ascii="Georgia" w:hAnsi="Georgia"/>
        </w:rPr>
        <w:br/>
      </w:r>
      <w:r>
        <w:rPr>
          <w:rFonts w:ascii="Georgia" w:hAnsi="Georgia"/>
        </w:rPr>
        <w:br/>
      </w:r>
      <w:hyperlink r:id="rId6" w:anchor="/document/99/499036854/XA00M9A2N1/" w:tgtFrame="_self" w:history="1">
        <w:r>
          <w:rPr>
            <w:rStyle w:val="a4"/>
            <w:rFonts w:ascii="Georgia" w:hAnsi="Georgia"/>
          </w:rPr>
          <w:t>изменения, которые вносятся в акты Правительства Российской Федерации</w:t>
        </w:r>
      </w:hyperlink>
      <w:r>
        <w:rPr>
          <w:rFonts w:ascii="Georgia" w:hAnsi="Georgia"/>
        </w:rPr>
        <w:t>.</w:t>
      </w:r>
    </w:p>
    <w:p w:rsidR="00000000" w:rsidRDefault="00994456">
      <w:pPr>
        <w:spacing w:after="223"/>
        <w:jc w:val="both"/>
        <w:divId w:val="152381266"/>
        <w:rPr>
          <w:rFonts w:ascii="Georgia" w:hAnsi="Georgia"/>
        </w:rPr>
      </w:pPr>
      <w:r>
        <w:rPr>
          <w:rFonts w:ascii="Georgia" w:hAnsi="Georgia"/>
        </w:rPr>
        <w:t>2. Уст</w:t>
      </w:r>
      <w:r>
        <w:rPr>
          <w:rFonts w:ascii="Georgia" w:hAnsi="Georgia"/>
        </w:rPr>
        <w:t>ановить, что разъяснения о применении Правил,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w:t>
      </w:r>
      <w:r>
        <w:rPr>
          <w:rFonts w:ascii="Georgia" w:hAnsi="Georgia"/>
        </w:rPr>
        <w:t>го хозяйства</w:t>
      </w:r>
      <w:r>
        <w:rPr>
          <w:rFonts w:ascii="Georgia" w:hAnsi="Georgia"/>
        </w:rPr>
        <w:t>.</w:t>
      </w:r>
    </w:p>
    <w:p w:rsidR="00000000" w:rsidRDefault="00994456">
      <w:pPr>
        <w:spacing w:after="223"/>
        <w:jc w:val="both"/>
        <w:divId w:val="152381266"/>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3 июня 2020 года -</w:t>
      </w:r>
      <w:r>
        <w:rPr>
          <w:rStyle w:val="docexpired1"/>
          <w:rFonts w:ascii="Georgia" w:hAnsi="Georgia"/>
        </w:rPr>
        <w:t xml:space="preserve"> </w:t>
      </w:r>
      <w:hyperlink r:id="rId7" w:anchor="/document/99/564962821/XA00MES2O2/" w:history="1">
        <w:r>
          <w:rPr>
            <w:rStyle w:val="a4"/>
            <w:rFonts w:ascii="Georgia" w:hAnsi="Georgia"/>
          </w:rPr>
          <w:t>постановление Правительства Российской Федерации от 22 мая 2020 года № 728</w:t>
        </w:r>
      </w:hyperlink>
      <w:r>
        <w:rPr>
          <w:rStyle w:val="docexpired1"/>
          <w:rFonts w:ascii="Georgia" w:hAnsi="Georgia"/>
        </w:rPr>
        <w:t>. - См.</w:t>
      </w:r>
      <w:r>
        <w:rPr>
          <w:rStyle w:val="docexpired1"/>
          <w:rFonts w:ascii="Georgia" w:hAnsi="Georgia"/>
        </w:rPr>
        <w:t xml:space="preserve"> </w:t>
      </w:r>
      <w:hyperlink r:id="rId8" w:anchor="/document/99/542667846/XA00LUO2M6/" w:history="1">
        <w:r>
          <w:rPr>
            <w:rStyle w:val="a4"/>
            <w:rFonts w:ascii="Georgia" w:hAnsi="Georgia"/>
          </w:rPr>
          <w:t>предыдущую редакцию</w:t>
        </w:r>
      </w:hyperlink>
      <w:r>
        <w:rPr>
          <w:rStyle w:val="docexpired1"/>
          <w:rFonts w:ascii="Georgia" w:hAnsi="Georgia"/>
        </w:rPr>
        <w:t>.</w:t>
      </w:r>
    </w:p>
    <w:p w:rsidR="00000000" w:rsidRDefault="00994456">
      <w:pPr>
        <w:spacing w:after="223"/>
        <w:jc w:val="both"/>
        <w:divId w:val="152381266"/>
        <w:rPr>
          <w:rFonts w:ascii="Georgia" w:hAnsi="Georgia"/>
        </w:rPr>
      </w:pPr>
      <w:r>
        <w:rPr>
          <w:rFonts w:ascii="Georgia" w:hAnsi="Georgia"/>
        </w:rPr>
        <w:t xml:space="preserve">4. </w:t>
      </w:r>
      <w:hyperlink r:id="rId9" w:anchor="/document/99/499036854/XA00MDK2NB/" w:tgtFrame="_self" w:history="1">
        <w:r>
          <w:rPr>
            <w:rStyle w:val="a4"/>
            <w:rFonts w:ascii="Georgia" w:hAnsi="Georgia"/>
          </w:rPr>
          <w:t>Раздел VII Правил</w:t>
        </w:r>
      </w:hyperlink>
      <w:r>
        <w:rPr>
          <w:rFonts w:ascii="Georgia" w:hAnsi="Georgia"/>
        </w:rPr>
        <w:t>, утвержденных настоящим постановлением, вступает в силу с 1 января 2014 года</w:t>
      </w:r>
      <w:r>
        <w:rPr>
          <w:rFonts w:ascii="Georgia" w:hAnsi="Georgia"/>
        </w:rPr>
        <w:t>.</w:t>
      </w:r>
    </w:p>
    <w:p w:rsidR="00000000" w:rsidRDefault="00994456">
      <w:pPr>
        <w:spacing w:after="223"/>
        <w:divId w:val="1555778537"/>
        <w:rPr>
          <w:rFonts w:ascii="Georgia" w:hAnsi="Georgia"/>
        </w:rPr>
      </w:pPr>
      <w:r>
        <w:rPr>
          <w:rFonts w:ascii="Georgia" w:hAnsi="Georgia"/>
        </w:rPr>
        <w:t>Председател</w:t>
      </w:r>
      <w:r>
        <w:rPr>
          <w:rFonts w:ascii="Georgia" w:hAnsi="Georgia"/>
        </w:rPr>
        <w:t>ь Правительства</w:t>
      </w:r>
      <w:r>
        <w:rPr>
          <w:rFonts w:ascii="Georgia" w:hAnsi="Georgia"/>
        </w:rPr>
        <w:br/>
      </w:r>
      <w:r>
        <w:rPr>
          <w:rFonts w:ascii="Georgia" w:hAnsi="Georgia"/>
        </w:rPr>
        <w:t>Российской Федерации</w:t>
      </w:r>
      <w:r>
        <w:rPr>
          <w:rFonts w:ascii="Georgia" w:hAnsi="Georgia"/>
        </w:rPr>
        <w:br/>
      </w:r>
      <w:r>
        <w:rPr>
          <w:rFonts w:ascii="Georgia" w:hAnsi="Georgia"/>
        </w:rPr>
        <w:t>Д.Медведе</w:t>
      </w:r>
      <w:r>
        <w:rPr>
          <w:rFonts w:ascii="Georgia" w:hAnsi="Georgia"/>
        </w:rPr>
        <w:t>в</w:t>
      </w:r>
    </w:p>
    <w:p w:rsidR="00000000" w:rsidRDefault="00994456">
      <w:pPr>
        <w:pStyle w:val="align-right"/>
        <w:divId w:val="1187795751"/>
        <w:rPr>
          <w:rFonts w:ascii="Helvetica" w:hAnsi="Helvetica" w:cs="Helvetica"/>
          <w:sz w:val="20"/>
          <w:szCs w:val="20"/>
        </w:rPr>
      </w:pPr>
      <w:r>
        <w:rPr>
          <w:rFonts w:ascii="Helvetica" w:hAnsi="Helvetica" w:cs="Helvetica"/>
          <w:sz w:val="20"/>
          <w:szCs w:val="20"/>
        </w:rPr>
        <w:t>УТВЕРЖДЕНЫ</w:t>
      </w:r>
      <w:r>
        <w:rPr>
          <w:rFonts w:ascii="Helvetica" w:hAnsi="Helvetica" w:cs="Helvetica"/>
          <w:sz w:val="20"/>
          <w:szCs w:val="20"/>
        </w:rPr>
        <w:br/>
      </w:r>
      <w:r>
        <w:rPr>
          <w:rFonts w:ascii="Helvetica" w:hAnsi="Helvetica" w:cs="Helvetica"/>
          <w:sz w:val="20"/>
          <w:szCs w:val="20"/>
        </w:rPr>
        <w:t>постановлением Правительства</w:t>
      </w:r>
      <w:r>
        <w:rPr>
          <w:rFonts w:ascii="Helvetica" w:hAnsi="Helvetica" w:cs="Helvetica"/>
          <w:sz w:val="20"/>
          <w:szCs w:val="20"/>
        </w:rPr>
        <w:br/>
      </w:r>
      <w:r>
        <w:rPr>
          <w:rFonts w:ascii="Helvetica" w:hAnsi="Helvetica" w:cs="Helvetica"/>
          <w:sz w:val="20"/>
          <w:szCs w:val="20"/>
        </w:rPr>
        <w:t>Российской Федерации</w:t>
      </w:r>
      <w:r>
        <w:rPr>
          <w:rFonts w:ascii="Helvetica" w:hAnsi="Helvetica" w:cs="Helvetica"/>
          <w:sz w:val="20"/>
          <w:szCs w:val="20"/>
        </w:rPr>
        <w:br/>
      </w:r>
      <w:r>
        <w:rPr>
          <w:rFonts w:ascii="Helvetica" w:hAnsi="Helvetica" w:cs="Helvetica"/>
          <w:sz w:val="20"/>
          <w:szCs w:val="20"/>
        </w:rPr>
        <w:t>от 29 июля 2013 года № 64</w:t>
      </w:r>
      <w:r>
        <w:rPr>
          <w:rFonts w:ascii="Helvetica" w:hAnsi="Helvetica" w:cs="Helvetica"/>
          <w:sz w:val="20"/>
          <w:szCs w:val="20"/>
        </w:rPr>
        <w:t>4</w:t>
      </w:r>
    </w:p>
    <w:p w:rsidR="00000000" w:rsidRDefault="00994456">
      <w:pPr>
        <w:divId w:val="525602826"/>
        <w:rPr>
          <w:rFonts w:ascii="Helvetica" w:eastAsia="Times New Roman" w:hAnsi="Helvetica" w:cs="Helvetica"/>
          <w:sz w:val="27"/>
          <w:szCs w:val="27"/>
        </w:rPr>
      </w:pPr>
      <w:r>
        <w:rPr>
          <w:rStyle w:val="docuntyped-name"/>
          <w:rFonts w:ascii="Helvetica" w:eastAsia="Times New Roman" w:hAnsi="Helvetica" w:cs="Helvetica"/>
          <w:sz w:val="27"/>
          <w:szCs w:val="27"/>
        </w:rPr>
        <w:t>Правила холодного водоснабжения и водоотведени</w:t>
      </w:r>
      <w:r>
        <w:rPr>
          <w:rStyle w:val="docuntyped-name"/>
          <w:rFonts w:ascii="Helvetica" w:eastAsia="Times New Roman" w:hAnsi="Helvetica" w:cs="Helvetica"/>
          <w:sz w:val="27"/>
          <w:szCs w:val="27"/>
        </w:rPr>
        <w:t>я</w:t>
      </w:r>
    </w:p>
    <w:p w:rsidR="00000000" w:rsidRDefault="00994456">
      <w:pPr>
        <w:divId w:val="124283019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w:t>
      </w:r>
      <w:r>
        <w:rPr>
          <w:rStyle w:val="docuntyped-name"/>
          <w:rFonts w:ascii="Helvetica" w:eastAsia="Times New Roman" w:hAnsi="Helvetica" w:cs="Helvetica"/>
          <w:sz w:val="27"/>
          <w:szCs w:val="27"/>
        </w:rPr>
        <w:t>я</w:t>
      </w:r>
    </w:p>
    <w:p w:rsidR="00000000" w:rsidRDefault="00994456">
      <w:pPr>
        <w:spacing w:after="223"/>
        <w:jc w:val="both"/>
        <w:divId w:val="152381266"/>
        <w:rPr>
          <w:rFonts w:ascii="Georgia" w:hAnsi="Georgia"/>
        </w:rPr>
      </w:pPr>
      <w:r>
        <w:rPr>
          <w:rFonts w:ascii="Georgia" w:hAnsi="Georgia"/>
        </w:rPr>
        <w:t>1. Настоящие Правила регулируют отношения федеральных</w:t>
      </w:r>
      <w:r>
        <w:rPr>
          <w:rFonts w:ascii="Georgia" w:hAnsi="Georgia"/>
        </w:rPr>
        <w:t xml:space="preserve">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w:t>
      </w:r>
      <w:r>
        <w:rPr>
          <w:rFonts w:ascii="Georgia" w:hAnsi="Georgia"/>
        </w:rPr>
        <w:t xml:space="preserve">водоотведение (далее - организации водопроводно-канализационного хозяйства), заявителей, организаций, </w:t>
      </w:r>
      <w:r>
        <w:rPr>
          <w:rFonts w:ascii="Georgia" w:hAnsi="Georgia"/>
        </w:rPr>
        <w:lastRenderedPageBreak/>
        <w:t>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w:t>
      </w:r>
      <w:r>
        <w:rPr>
          <w:rFonts w:ascii="Georgia" w:hAnsi="Georgia"/>
        </w:rPr>
        <w:t>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w:t>
      </w:r>
      <w:r>
        <w:rPr>
          <w:rFonts w:ascii="Georgia" w:hAnsi="Georgia"/>
        </w:rPr>
        <w:t>но - абоненты, водоотведение)</w:t>
      </w:r>
      <w:r>
        <w:rPr>
          <w:rFonts w:ascii="Georgia" w:hAnsi="Georgia"/>
        </w:rPr>
        <w:t>.</w:t>
      </w:r>
      <w:r>
        <w:rPr>
          <w:rFonts w:ascii="Georgia" w:hAnsi="Georgia"/>
        </w:rPr>
        <w:br/>
      </w:r>
      <w:r>
        <w:rPr>
          <w:rFonts w:ascii="Georgia" w:hAnsi="Georgia"/>
        </w:rPr>
        <w:br/>
      </w:r>
      <w:r>
        <w:rPr>
          <w:rFonts w:ascii="Georgia" w:hAnsi="Georgia"/>
        </w:rP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w:t>
      </w:r>
      <w:r>
        <w:rPr>
          <w:rFonts w:ascii="Georgia" w:hAnsi="Georgia"/>
        </w:rPr>
        <w:t>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w:t>
      </w:r>
      <w:r>
        <w:rPr>
          <w:rFonts w:ascii="Georgia" w:hAnsi="Georgia"/>
        </w:rPr>
        <w:t xml:space="preserve">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r>
        <w:rPr>
          <w:rFonts w:ascii="Georgia" w:hAnsi="Georgia"/>
        </w:rPr>
        <w:t>.</w:t>
      </w:r>
    </w:p>
    <w:p w:rsidR="00000000" w:rsidRDefault="00994456">
      <w:pPr>
        <w:spacing w:after="223"/>
        <w:jc w:val="both"/>
        <w:divId w:val="152381266"/>
        <w:rPr>
          <w:rFonts w:ascii="Georgia" w:hAnsi="Georgia"/>
        </w:rPr>
      </w:pPr>
      <w:r>
        <w:rPr>
          <w:rFonts w:ascii="Georgia" w:hAnsi="Georgia"/>
        </w:rPr>
        <w:t>2. В настоящих Правилах используются понятия, определенные в</w:t>
      </w:r>
      <w:r>
        <w:rPr>
          <w:rFonts w:ascii="Georgia" w:hAnsi="Georgia"/>
        </w:rPr>
        <w:t xml:space="preserve"> </w:t>
      </w:r>
      <w:hyperlink r:id="rId10" w:anchor="/document/99/902316140/XA00M6G2N3/" w:history="1">
        <w:r>
          <w:rPr>
            <w:rStyle w:val="a4"/>
            <w:rFonts w:ascii="Georgia" w:hAnsi="Georgia"/>
          </w:rPr>
          <w:t>Федеральном законе "О водоснабжении и водоотведении"</w:t>
        </w:r>
      </w:hyperlink>
      <w:r>
        <w:rPr>
          <w:rFonts w:ascii="Georgia" w:hAnsi="Georgia"/>
        </w:rPr>
        <w:t>", иных принятых в соответствии с ним нормативных правовых актах, а также следующие понятия</w:t>
      </w:r>
      <w:r>
        <w:rPr>
          <w:rFonts w:ascii="Georgia" w:hAnsi="Georgia"/>
        </w:rPr>
        <w:t>:</w:t>
      </w:r>
    </w:p>
    <w:p w:rsidR="00000000" w:rsidRDefault="00994456">
      <w:pPr>
        <w:spacing w:after="223"/>
        <w:jc w:val="both"/>
        <w:divId w:val="152381266"/>
        <w:rPr>
          <w:rFonts w:ascii="Georgia" w:hAnsi="Georgia"/>
        </w:rPr>
      </w:pPr>
      <w:r>
        <w:rPr>
          <w:rFonts w:ascii="Georgia" w:hAnsi="Georgia"/>
        </w:rPr>
        <w:t>"авария" - опасное техногенное происшествие, приводящее к ограничению и</w:t>
      </w:r>
      <w:r>
        <w:rPr>
          <w:rFonts w:ascii="Georgia" w:hAnsi="Georgia"/>
        </w:rPr>
        <w:t>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w:t>
      </w:r>
      <w:r>
        <w:rPr>
          <w:rFonts w:ascii="Georgia" w:hAnsi="Georgia"/>
        </w:rPr>
        <w:t>риводящее к нанесению ущерба окружающей среде</w:t>
      </w:r>
      <w:r>
        <w:rPr>
          <w:rFonts w:ascii="Georgia" w:hAnsi="Georgia"/>
        </w:rPr>
        <w:t>;</w:t>
      </w:r>
      <w:r>
        <w:rPr>
          <w:rFonts w:ascii="Georgia" w:hAnsi="Georgia"/>
        </w:rPr>
        <w:br/>
      </w:r>
      <w:r>
        <w:rPr>
          <w:rFonts w:ascii="Georgia" w:hAnsi="Georgia"/>
        </w:rPr>
        <w:br/>
      </w:r>
      <w:r>
        <w:rPr>
          <w:rFonts w:ascii="Georgia" w:hAnsi="Georgia"/>
        </w:rP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w:t>
      </w:r>
      <w:r>
        <w:rPr>
          <w:rFonts w:ascii="Georgia" w:hAnsi="Georgia"/>
        </w:rPr>
        <w:t>м в централизованную систему водоотведения, в том числе сведения о распределении объема сточных вод по канализационным выпускам</w:t>
      </w:r>
      <w:r>
        <w:rPr>
          <w:rFonts w:ascii="Georgia" w:hAnsi="Georgia"/>
        </w:rPr>
        <w:t>;</w:t>
      </w:r>
      <w:r>
        <w:rPr>
          <w:rFonts w:ascii="Georgia" w:hAnsi="Georgia"/>
        </w:rPr>
        <w:br/>
      </w:r>
      <w:r>
        <w:rPr>
          <w:rFonts w:ascii="Georgia" w:hAnsi="Georgia"/>
        </w:rPr>
        <w:br/>
      </w:r>
      <w:r>
        <w:rPr>
          <w:rFonts w:ascii="Georgia" w:hAnsi="Georgia"/>
        </w:rPr>
        <w:t>"граница балансовой принадлежности" - линия раздела объектов централизованных систем холодного водоснабжения и (или) водоотвед</w:t>
      </w:r>
      <w:r>
        <w:rPr>
          <w:rFonts w:ascii="Georgia" w:hAnsi="Georgia"/>
        </w:rPr>
        <w:t>ения, в том числе водопроводных и (или) канализационных сетей, между владельцами по признаку собственности или владения на ином законном основании</w:t>
      </w:r>
      <w:r>
        <w:rPr>
          <w:rFonts w:ascii="Georgia" w:hAnsi="Georgia"/>
        </w:rPr>
        <w:t>;</w:t>
      </w:r>
      <w:r>
        <w:rPr>
          <w:rFonts w:ascii="Georgia" w:hAnsi="Georgia"/>
        </w:rPr>
        <w:br/>
      </w:r>
      <w:r>
        <w:rPr>
          <w:rFonts w:ascii="Georgia" w:hAnsi="Georgia"/>
        </w:rPr>
        <w:br/>
      </w:r>
      <w:r>
        <w:rPr>
          <w:rFonts w:ascii="Georgia" w:hAnsi="Georgia"/>
        </w:rPr>
        <w:t>"граница эксплуатационной ответственности" - линия раздела объектов централизованных систем холодного водос</w:t>
      </w:r>
      <w:r>
        <w:rPr>
          <w:rFonts w:ascii="Georgia" w:hAnsi="Georgia"/>
        </w:rPr>
        <w:t>набжения и (или) водоотведения, в том числе водопроводных и (или) канализационных сетей, по признаку обязанностей (ответственности) по эксплуатации (обеспечению эксплуатации) этих систем или сетей, устанавливаемая в договоре холодного водоснабжения, догово</w:t>
      </w:r>
      <w:r>
        <w:rPr>
          <w:rFonts w:ascii="Georgia" w:hAnsi="Georgia"/>
        </w:rPr>
        <w:t>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r>
        <w:rPr>
          <w:rFonts w:ascii="Georgia" w:hAnsi="Georgia"/>
        </w:rPr>
        <w:t>;</w:t>
      </w:r>
      <w:r>
        <w:rPr>
          <w:rFonts w:ascii="Georgia" w:hAnsi="Georgia"/>
        </w:rPr>
        <w:br/>
      </w:r>
      <w:r>
        <w:rPr>
          <w:rFonts w:ascii="Georgia" w:hAnsi="Georgia"/>
        </w:rPr>
        <w:br/>
      </w:r>
      <w:r>
        <w:rPr>
          <w:rFonts w:ascii="Georgia" w:hAnsi="Georgia"/>
        </w:rPr>
        <w:t>"контрольная проба" - проба сточных вод, сбрасываемых абонентами (включая сточные воды транзи</w:t>
      </w:r>
      <w:r>
        <w:rPr>
          <w:rFonts w:ascii="Georgia" w:hAnsi="Georgia"/>
        </w:rPr>
        <w:t xml:space="preserve">тных организаций) в централизованную систему водоотведения, отобранная организацией, осуществляющей водоотведение, или </w:t>
      </w:r>
      <w:r>
        <w:rPr>
          <w:rFonts w:ascii="Georgia" w:hAnsi="Georgia"/>
        </w:rPr>
        <w:lastRenderedPageBreak/>
        <w:t>иным уполномоченным ею лицом, в контрольном канализационном колодце или ином канализационном колодце (сооружении, устройстве), определяем</w:t>
      </w:r>
      <w:r>
        <w:rPr>
          <w:rFonts w:ascii="Georgia" w:hAnsi="Georgia"/>
        </w:rPr>
        <w:t>ом в соответствии с</w:t>
      </w:r>
      <w:r>
        <w:rPr>
          <w:rFonts w:ascii="Georgia" w:hAnsi="Georgia"/>
        </w:rPr>
        <w:t xml:space="preserve"> </w:t>
      </w:r>
      <w:hyperlink r:id="rId11" w:anchor="/document/99/564962821/XA00M9K2N6/" w:history="1">
        <w:r>
          <w:rPr>
            <w:rStyle w:val="a4"/>
            <w:rFonts w:ascii="Georgia" w:hAnsi="Georgia"/>
          </w:rPr>
          <w:t>Правилами осуществления контроля состава и свойств сточных вод</w:t>
        </w:r>
      </w:hyperlink>
      <w:r>
        <w:rPr>
          <w:rFonts w:ascii="Georgia" w:hAnsi="Georgia"/>
        </w:rPr>
        <w:t>, утвержденными</w:t>
      </w:r>
      <w:r>
        <w:rPr>
          <w:rFonts w:ascii="Georgia" w:hAnsi="Georgia"/>
        </w:rPr>
        <w:t xml:space="preserve"> </w:t>
      </w:r>
      <w:hyperlink r:id="rId12" w:anchor="/document/99/564962821/" w:history="1">
        <w:r>
          <w:rPr>
            <w:rStyle w:val="a4"/>
            <w:rFonts w:ascii="Georgia" w:hAnsi="Georgia"/>
          </w:rPr>
          <w:t xml:space="preserve">постановлением </w:t>
        </w:r>
        <w:r>
          <w:rPr>
            <w:rStyle w:val="a4"/>
            <w:rFonts w:ascii="Georgia" w:hAnsi="Georgia"/>
          </w:rPr>
          <w:t>Правительства Российской Федерации от 22 мая 2020 г. №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hyperlink>
      <w:r>
        <w:rPr>
          <w:rFonts w:ascii="Georgia" w:hAnsi="Georgia"/>
        </w:rPr>
        <w:t xml:space="preserve"> (далее -</w:t>
      </w:r>
      <w:r>
        <w:rPr>
          <w:rFonts w:ascii="Georgia" w:hAnsi="Georgia"/>
        </w:rPr>
        <w:t xml:space="preserve"> </w:t>
      </w:r>
      <w:hyperlink r:id="rId13" w:anchor="/document/99/564962821/XA00M9K2N6/" w:history="1">
        <w:r>
          <w:rPr>
            <w:rStyle w:val="a4"/>
            <w:rFonts w:ascii="Georgia" w:hAnsi="Georgia"/>
          </w:rPr>
          <w:t>Правила осуществления контроля состава и свойств сточных вод</w:t>
        </w:r>
      </w:hyperlink>
      <w:r>
        <w:rPr>
          <w:rFonts w:ascii="Georgia" w:hAnsi="Georgia"/>
        </w:rPr>
        <w:t xml:space="preserve">), с целью определения состава и свойств таких сточных вод в аккредитованной лаборатории по заказу организации, осуществляющей </w:t>
      </w:r>
      <w:r>
        <w:rPr>
          <w:rFonts w:ascii="Georgia" w:hAnsi="Georgia"/>
        </w:rPr>
        <w:t>водоотведение</w:t>
      </w:r>
      <w:r>
        <w:rPr>
          <w:rFonts w:ascii="Georgia" w:hAnsi="Georgia"/>
        </w:rPr>
        <w:t>;</w:t>
      </w:r>
      <w:r>
        <w:rPr>
          <w:rFonts w:ascii="Georgia" w:hAnsi="Georgia"/>
        </w:rPr>
        <w:br/>
      </w:r>
      <w:r>
        <w:rPr>
          <w:rFonts w:ascii="Georgia" w:hAnsi="Georgia"/>
        </w:rPr>
        <w:br/>
      </w:r>
      <w:r>
        <w:rPr>
          <w:rFonts w:ascii="Georgia" w:hAnsi="Georgia"/>
        </w:rP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w:t>
      </w:r>
      <w:r>
        <w:rPr>
          <w:rFonts w:ascii="Georgia" w:hAnsi="Georgia"/>
        </w:rPr>
        <w:t xml:space="preserve"> по транспортировке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абзац дополнительно включен с 1 января 2017 года</w:t>
      </w:r>
      <w:r>
        <w:rPr>
          <w:rFonts w:ascii="Georgia" w:hAnsi="Georgia"/>
        </w:rPr>
        <w:t xml:space="preserve"> </w:t>
      </w:r>
      <w:hyperlink r:id="rId14" w:anchor="/document/99/420382186/XA00M6U2MJ/" w:history="1">
        <w:r>
          <w:rPr>
            <w:rStyle w:val="a4"/>
            <w:rFonts w:ascii="Georgia" w:hAnsi="Georgia"/>
          </w:rPr>
          <w:t>постановлением Правительства Российской Федерации от 3 ноября 2016 года № 1134</w:t>
        </w:r>
      </w:hyperlink>
      <w:r>
        <w:rPr>
          <w:rFonts w:ascii="Georgia" w:hAnsi="Georgia"/>
        </w:rPr>
        <w:t>, утратил силу с 3 июня 2020 года -</w:t>
      </w:r>
      <w:r>
        <w:rPr>
          <w:rFonts w:ascii="Georgia" w:hAnsi="Georgia"/>
        </w:rPr>
        <w:t xml:space="preserve"> </w:t>
      </w:r>
      <w:hyperlink r:id="rId15" w:anchor="/document/99/564962821/XA00MFE2O5/" w:history="1">
        <w:r>
          <w:rPr>
            <w:rStyle w:val="a4"/>
            <w:rFonts w:ascii="Georgia" w:hAnsi="Georgia"/>
          </w:rPr>
          <w:t>постановление Правительства Российской Федерации от 22 мая 2020 года № 728</w:t>
        </w:r>
      </w:hyperlink>
      <w:r>
        <w:rPr>
          <w:rFonts w:ascii="Georgia" w:hAnsi="Georgia"/>
        </w:rPr>
        <w:t xml:space="preserve"> - см.</w:t>
      </w:r>
      <w:r>
        <w:rPr>
          <w:rFonts w:ascii="Georgia" w:hAnsi="Georgia"/>
        </w:rPr>
        <w:t xml:space="preserve"> </w:t>
      </w:r>
      <w:hyperlink r:id="rId16" w:anchor="/document/99/542667846/XA00M3A2MS/" w:history="1">
        <w:r>
          <w:rPr>
            <w:rStyle w:val="a4"/>
            <w:rFonts w:ascii="Georgia" w:hAnsi="Georgia"/>
          </w:rPr>
          <w:t>предыдущую редакцию</w:t>
        </w:r>
      </w:hyperlink>
      <w:r>
        <w:rPr>
          <w:rFonts w:ascii="Georgia" w:hAnsi="Georgia"/>
        </w:rPr>
        <w:t>;</w:t>
      </w:r>
      <w:r>
        <w:rPr>
          <w:rFonts w:ascii="Georgia" w:hAnsi="Georgia"/>
        </w:rPr>
        <w:br/>
      </w:r>
      <w:r>
        <w:rPr>
          <w:rFonts w:ascii="Georgia" w:hAnsi="Georgia"/>
        </w:rPr>
        <w:br/>
      </w:r>
      <w:r>
        <w:rPr>
          <w:rFonts w:ascii="Georgia" w:hAnsi="Georgia"/>
        </w:rPr>
        <w:t>абзац дополнительно включен с 1 января 2017 года</w:t>
      </w:r>
      <w:r>
        <w:rPr>
          <w:rFonts w:ascii="Georgia" w:hAnsi="Georgia"/>
        </w:rPr>
        <w:t xml:space="preserve"> </w:t>
      </w:r>
      <w:hyperlink r:id="rId17" w:anchor="/document/99/420382186/XA00M6U2MJ/" w:history="1">
        <w:r>
          <w:rPr>
            <w:rStyle w:val="a4"/>
            <w:rFonts w:ascii="Georgia" w:hAnsi="Georgia"/>
          </w:rPr>
          <w:t>постановлением Правительства Российской Федерации от 3 ноября 2016 года № 1134</w:t>
        </w:r>
      </w:hyperlink>
      <w:r>
        <w:rPr>
          <w:rFonts w:ascii="Georgia" w:hAnsi="Georgia"/>
        </w:rPr>
        <w:t xml:space="preserve">, утратил силу </w:t>
      </w:r>
      <w:r>
        <w:rPr>
          <w:rFonts w:ascii="Georgia" w:hAnsi="Georgia"/>
        </w:rPr>
        <w:t>с 3 июня 2020 года -</w:t>
      </w:r>
      <w:r>
        <w:rPr>
          <w:rFonts w:ascii="Georgia" w:hAnsi="Georgia"/>
        </w:rPr>
        <w:t xml:space="preserve"> </w:t>
      </w:r>
      <w:hyperlink r:id="rId18" w:anchor="/document/99/564962821/XA00MFE2O5/" w:history="1">
        <w:r>
          <w:rPr>
            <w:rStyle w:val="a4"/>
            <w:rFonts w:ascii="Georgia" w:hAnsi="Georgia"/>
          </w:rPr>
          <w:t>постановление Правительства Российской Федерации от 22 мая 2020 года № 728</w:t>
        </w:r>
      </w:hyperlink>
      <w:r>
        <w:rPr>
          <w:rFonts w:ascii="Georgia" w:hAnsi="Georgia"/>
        </w:rPr>
        <w:t xml:space="preserve"> - см.</w:t>
      </w:r>
      <w:r>
        <w:rPr>
          <w:rFonts w:ascii="Georgia" w:hAnsi="Georgia"/>
        </w:rPr>
        <w:t xml:space="preserve"> </w:t>
      </w:r>
      <w:hyperlink r:id="rId19" w:anchor="/document/99/542667846/XA00M3A2MS/" w:history="1">
        <w:r>
          <w:rPr>
            <w:rStyle w:val="a4"/>
            <w:rFonts w:ascii="Georgia" w:hAnsi="Georgia"/>
          </w:rPr>
          <w:t>предыдущую редакцию</w:t>
        </w:r>
      </w:hyperlink>
      <w:r>
        <w:rPr>
          <w:rFonts w:ascii="Georgia" w:hAnsi="Georgia"/>
        </w:rPr>
        <w:t>;</w:t>
      </w:r>
      <w:r>
        <w:rPr>
          <w:rFonts w:ascii="Georgia" w:hAnsi="Georgia"/>
        </w:rPr>
        <w:br/>
      </w:r>
      <w:r>
        <w:rPr>
          <w:rFonts w:ascii="Georgia" w:hAnsi="Georgia"/>
        </w:rPr>
        <w:br/>
      </w:r>
      <w:r>
        <w:rPr>
          <w:rFonts w:ascii="Georgia" w:hAnsi="Georgia"/>
        </w:rP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w:t>
      </w:r>
      <w:r>
        <w:rPr>
          <w:rFonts w:ascii="Georgia" w:hAnsi="Georgia"/>
        </w:rPr>
        <w:t>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w:t>
      </w:r>
      <w:r>
        <w:rPr>
          <w:rFonts w:ascii="Georgia" w:hAnsi="Georgia"/>
        </w:rPr>
        <w:t xml:space="preserve"> контрольных пломб на фланцах и задвижках обводных линий узла учета</w:t>
      </w:r>
      <w:r>
        <w:rPr>
          <w:rFonts w:ascii="Georgia" w:hAnsi="Georgia"/>
        </w:rPr>
        <w:t>;</w:t>
      </w:r>
    </w:p>
    <w:p w:rsidR="00000000" w:rsidRDefault="00994456">
      <w:pPr>
        <w:spacing w:after="223"/>
        <w:jc w:val="both"/>
        <w:divId w:val="152381266"/>
        <w:rPr>
          <w:rFonts w:ascii="Georgia" w:hAnsi="Georgia"/>
        </w:rPr>
      </w:pPr>
      <w:r>
        <w:rPr>
          <w:rFonts w:ascii="Georgia" w:hAnsi="Georgia"/>
        </w:rP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r>
        <w:rPr>
          <w:rFonts w:ascii="Georgia" w:hAnsi="Georgia"/>
        </w:rPr>
        <w:t>;</w:t>
      </w:r>
      <w:r>
        <w:rPr>
          <w:rFonts w:ascii="Georgia" w:hAnsi="Georgia"/>
        </w:rPr>
        <w:br/>
      </w:r>
      <w:r>
        <w:rPr>
          <w:rFonts w:ascii="Georgia" w:hAnsi="Georgia"/>
        </w:rPr>
        <w:br/>
      </w:r>
      <w:r>
        <w:rPr>
          <w:rFonts w:ascii="Georgia" w:hAnsi="Georgia"/>
        </w:rPr>
        <w:t>"самовольное пользование цен</w:t>
      </w:r>
      <w:r>
        <w:rPr>
          <w:rFonts w:ascii="Georgia" w:hAnsi="Georgia"/>
        </w:rPr>
        <w:t>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w:t>
      </w:r>
      <w:r>
        <w:rPr>
          <w:rFonts w:ascii="Georgia" w:hAnsi="Georgia"/>
        </w:rPr>
        <w:t xml:space="preserve">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w:t>
      </w:r>
      <w:r>
        <w:rPr>
          <w:rFonts w:ascii="Georgia" w:hAnsi="Georgia"/>
        </w:rPr>
        <w:t>приборов учета), либо при врезке абонента в водопроводную сеть до установленного прибора учета</w:t>
      </w:r>
      <w:r>
        <w:rPr>
          <w:rFonts w:ascii="Georgia" w:hAnsi="Georgia"/>
        </w:rPr>
        <w:t>;</w:t>
      </w:r>
      <w:r>
        <w:rPr>
          <w:rFonts w:ascii="Georgia" w:hAnsi="Georgia"/>
        </w:rPr>
        <w:br/>
      </w:r>
      <w:r>
        <w:rPr>
          <w:rFonts w:ascii="Georgia" w:hAnsi="Georgia"/>
        </w:rPr>
        <w:br/>
      </w:r>
      <w:r>
        <w:rPr>
          <w:rFonts w:ascii="Georgia" w:hAnsi="Georgia"/>
        </w:rP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w:t>
      </w:r>
      <w:r>
        <w:rPr>
          <w:rFonts w:ascii="Georgia" w:hAnsi="Georgia"/>
        </w:rPr>
        <w:t xml:space="preserve">ванной системе холодного водоснабжения и (или) централизованной системе водоотведения, произведенное при отсутствии </w:t>
      </w:r>
      <w:r>
        <w:rPr>
          <w:rFonts w:ascii="Georgia" w:hAnsi="Georgia"/>
        </w:rPr>
        <w:lastRenderedPageBreak/>
        <w:t>договора о подключении (технологическом присоединении) к централизованной системе холодного водоснабжения и (или) водоотведения (далее - дог</w:t>
      </w:r>
      <w:r>
        <w:rPr>
          <w:rFonts w:ascii="Georgia" w:hAnsi="Georgia"/>
        </w:rPr>
        <w:t>овор о подключении (технологическом присоединении) или с нарушением его условий</w:t>
      </w:r>
      <w:r>
        <w:rPr>
          <w:rFonts w:ascii="Georgia" w:hAnsi="Georgia"/>
        </w:rPr>
        <w:t>;</w:t>
      </w:r>
      <w:r>
        <w:rPr>
          <w:rFonts w:ascii="Georgia" w:hAnsi="Georgia"/>
        </w:rPr>
        <w:br/>
      </w:r>
      <w:r>
        <w:rPr>
          <w:rFonts w:ascii="Georgia" w:hAnsi="Georgia"/>
        </w:rPr>
        <w:br/>
      </w:r>
      <w:r>
        <w:rPr>
          <w:rFonts w:ascii="Georgia" w:hAnsi="Georgia"/>
        </w:rP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w:t>
      </w:r>
      <w:r>
        <w:rPr>
          <w:rFonts w:ascii="Georgia" w:hAnsi="Georgia"/>
        </w:rPr>
        <w:t>ртировке воды, подаваемой иным лицам, и (или) по транспортировке сточных вод, сбрасываемых иными лицами</w:t>
      </w:r>
      <w:r>
        <w:rPr>
          <w:rFonts w:ascii="Georgia" w:hAnsi="Georgia"/>
        </w:rPr>
        <w:t>.</w:t>
      </w:r>
    </w:p>
    <w:p w:rsidR="00000000" w:rsidRDefault="00994456">
      <w:pPr>
        <w:spacing w:after="223"/>
        <w:jc w:val="both"/>
        <w:divId w:val="152381266"/>
        <w:rPr>
          <w:rFonts w:ascii="Georgia" w:hAnsi="Georgia"/>
        </w:rPr>
      </w:pPr>
      <w:r>
        <w:rPr>
          <w:rFonts w:ascii="Georgia" w:hAnsi="Georgia"/>
        </w:rP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w:t>
      </w:r>
      <w:r>
        <w:rPr>
          <w:rFonts w:ascii="Georgia" w:hAnsi="Georgia"/>
        </w:rPr>
        <w:t>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r>
        <w:rPr>
          <w:rFonts w:ascii="Georgia" w:hAnsi="Georgia"/>
        </w:rPr>
        <w:t>.</w:t>
      </w:r>
    </w:p>
    <w:p w:rsidR="00000000" w:rsidRDefault="00994456">
      <w:pPr>
        <w:divId w:val="125562364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Порядок заключения договоров холодного водоснабжения, договоров водоотведения, единых договоров хо</w:t>
      </w:r>
      <w:r>
        <w:rPr>
          <w:rStyle w:val="docuntyped-name"/>
          <w:rFonts w:ascii="Helvetica" w:eastAsia="Times New Roman" w:hAnsi="Helvetica" w:cs="Helvetica"/>
          <w:sz w:val="27"/>
          <w:szCs w:val="27"/>
        </w:rPr>
        <w:t>лодного водоснабжения и водоотведения, договоров по транспортировке воды, договоров по транспортировке сточных во</w:t>
      </w:r>
      <w:r>
        <w:rPr>
          <w:rStyle w:val="docuntyped-name"/>
          <w:rFonts w:ascii="Helvetica" w:eastAsia="Times New Roman" w:hAnsi="Helvetica" w:cs="Helvetica"/>
          <w:sz w:val="27"/>
          <w:szCs w:val="27"/>
        </w:rPr>
        <w:t>д</w:t>
      </w:r>
    </w:p>
    <w:p w:rsidR="00000000" w:rsidRDefault="00994456">
      <w:pPr>
        <w:spacing w:after="223"/>
        <w:jc w:val="both"/>
        <w:divId w:val="152381266"/>
        <w:rPr>
          <w:rFonts w:ascii="Georgia" w:hAnsi="Georgia"/>
        </w:rPr>
      </w:pPr>
      <w:r>
        <w:rPr>
          <w:rFonts w:ascii="Georgia" w:hAnsi="Georgia"/>
        </w:rPr>
        <w:t>4. Холодное водоснабжение и (или) водоотведение с использованием централизованных систем холодного водоснабжения и (или) водоотведения осущес</w:t>
      </w:r>
      <w:r>
        <w:rPr>
          <w:rFonts w:ascii="Georgia" w:hAnsi="Georgia"/>
        </w:rPr>
        <w:t>твляются на основании договора холодного водоснабжения, договора водоотведения или единого договора холодного водоснабжения 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5. Договоры холодного водоснабжения, договоры водоотведения или единые договоры холодного водоснабжения и водоотвед</w:t>
      </w:r>
      <w:r>
        <w:rPr>
          <w:rFonts w:ascii="Georgia" w:hAnsi="Georgia"/>
        </w:rPr>
        <w:t>ения заключаются между абонентами и организацией водопроводно-канализационного хозяйства в соответствии с типовыми договорами, утвержденными</w:t>
      </w:r>
      <w:r>
        <w:rPr>
          <w:rFonts w:ascii="Georgia" w:hAnsi="Georgia"/>
        </w:rPr>
        <w:t xml:space="preserve"> </w:t>
      </w:r>
      <w:hyperlink r:id="rId20" w:anchor="/document/99/499036855/XA00M6G2N3/" w:history="1">
        <w:r>
          <w:rPr>
            <w:rStyle w:val="a4"/>
            <w:rFonts w:ascii="Georgia" w:hAnsi="Georgia"/>
          </w:rPr>
          <w:t>постановлением Правительства Российско</w:t>
        </w:r>
        <w:r>
          <w:rPr>
            <w:rStyle w:val="a4"/>
            <w:rFonts w:ascii="Georgia" w:hAnsi="Georgia"/>
          </w:rPr>
          <w:t>й Федерации от 29 июля 2013 года № 645 "Об утверждении типовых договоров в области холодного водоснабжения и водоотведения"</w:t>
        </w:r>
      </w:hyperlink>
      <w:r>
        <w:rPr>
          <w:rFonts w:ascii="Georgia" w:hAnsi="Georgia"/>
        </w:rPr>
        <w:t xml:space="preserve"> (далее - типовые договоры)</w:t>
      </w:r>
      <w:r>
        <w:rPr>
          <w:rFonts w:ascii="Georgia" w:hAnsi="Georgia"/>
        </w:rPr>
        <w:t>.</w:t>
      </w:r>
    </w:p>
    <w:p w:rsidR="00000000" w:rsidRDefault="00994456">
      <w:pPr>
        <w:spacing w:after="223"/>
        <w:jc w:val="both"/>
        <w:divId w:val="152381266"/>
        <w:rPr>
          <w:rFonts w:ascii="Georgia" w:hAnsi="Georgia"/>
        </w:rPr>
      </w:pPr>
      <w:r>
        <w:rPr>
          <w:rFonts w:ascii="Georgia" w:hAnsi="Georgia"/>
        </w:rPr>
        <w:t>6. Если для централизованных систем холодного водоснабжения и (или) водоотведения органами местного само</w:t>
      </w:r>
      <w:r>
        <w:rPr>
          <w:rFonts w:ascii="Georgia" w:hAnsi="Georgia"/>
        </w:rPr>
        <w:t>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7. До определения органами местного </w:t>
      </w:r>
      <w:r>
        <w:rPr>
          <w:rFonts w:ascii="Georgia" w:hAnsi="Georgia"/>
        </w:rPr>
        <w:t>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w:t>
      </w:r>
      <w:r>
        <w:rPr>
          <w:rFonts w:ascii="Georgia" w:hAnsi="Georgia"/>
        </w:rPr>
        <w:t xml:space="preserve"> канализационным сетям которой подключены объекты абонента</w:t>
      </w:r>
      <w:r>
        <w:rPr>
          <w:rFonts w:ascii="Georgia" w:hAnsi="Georgia"/>
        </w:rPr>
        <w:t>.</w:t>
      </w:r>
    </w:p>
    <w:p w:rsidR="00000000" w:rsidRDefault="00994456">
      <w:pPr>
        <w:spacing w:after="223"/>
        <w:jc w:val="both"/>
        <w:divId w:val="152381266"/>
        <w:rPr>
          <w:rFonts w:ascii="Georgia" w:hAnsi="Georgia"/>
        </w:rPr>
      </w:pPr>
      <w:r>
        <w:rPr>
          <w:rFonts w:ascii="Georgia" w:hAnsi="Georgia"/>
        </w:rP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w:t>
      </w:r>
      <w:r>
        <w:rPr>
          <w:rFonts w:ascii="Georgia" w:hAnsi="Georgia"/>
        </w:rPr>
        <w:t>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w:t>
      </w:r>
      <w:r>
        <w:rPr>
          <w:rFonts w:ascii="Georgia" w:hAnsi="Georgia"/>
        </w:rPr>
        <w:t>зации после выбора такой организации)</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w:t>
      </w:r>
      <w:r>
        <w:rPr>
          <w:rFonts w:ascii="Georgia" w:hAnsi="Georgia"/>
        </w:rPr>
        <w:t xml:space="preserve">ые </w:t>
      </w:r>
      <w:hyperlink r:id="rId21" w:anchor="/document/99/499036854/XA00M802MO/" w:tgtFrame="_self" w:history="1">
        <w:r>
          <w:rPr>
            <w:rStyle w:val="a4"/>
            <w:rFonts w:ascii="Georgia" w:hAnsi="Georgia"/>
          </w:rPr>
          <w:t>пунктами 16</w:t>
        </w:r>
      </w:hyperlink>
      <w:r>
        <w:rPr>
          <w:rFonts w:ascii="Georgia" w:hAnsi="Georgia"/>
        </w:rPr>
        <w:t xml:space="preserve"> и </w:t>
      </w:r>
      <w:hyperlink r:id="rId22" w:anchor="/document/99/499036854/XA00M7C2MK/" w:tgtFrame="_self" w:history="1">
        <w:r>
          <w:rPr>
            <w:rStyle w:val="a4"/>
            <w:rFonts w:ascii="Georgia" w:hAnsi="Georgia"/>
          </w:rPr>
          <w:t>17 настоящих Правил</w:t>
        </w:r>
      </w:hyperlink>
      <w:r>
        <w:rPr>
          <w:rFonts w:ascii="Georgia" w:hAnsi="Georgia"/>
        </w:rPr>
        <w:t xml:space="preserve">, организация водопроводно-канализационного </w:t>
      </w:r>
      <w:r>
        <w:rPr>
          <w:rFonts w:ascii="Georgia" w:hAnsi="Georgia"/>
        </w:rPr>
        <w:t xml:space="preserve">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w:t>
      </w:r>
      <w:r>
        <w:rPr>
          <w:rFonts w:ascii="Georgia" w:hAnsi="Georgia"/>
        </w:rPr>
        <w:t>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w:t>
      </w:r>
      <w:r>
        <w:rPr>
          <w:rFonts w:ascii="Georgia" w:hAnsi="Georgia"/>
        </w:rPr>
        <w:t>и абонента и возвратить ее с указанием причин возврата</w:t>
      </w:r>
      <w:r>
        <w:rPr>
          <w:rFonts w:ascii="Georgia" w:hAnsi="Georgia"/>
        </w:rPr>
        <w:t>.</w:t>
      </w:r>
      <w:r>
        <w:rPr>
          <w:rFonts w:ascii="Georgia" w:hAnsi="Georgia"/>
        </w:rPr>
        <w:br/>
      </w:r>
      <w:r>
        <w:rPr>
          <w:rFonts w:ascii="Georgia" w:hAnsi="Georgia"/>
        </w:rPr>
        <w:br/>
      </w:r>
      <w:r>
        <w:rPr>
          <w:rFonts w:ascii="Georgia" w:hAnsi="Georgia"/>
        </w:rPr>
        <w:t>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w:t>
      </w:r>
      <w:r>
        <w:rPr>
          <w:rFonts w:ascii="Georgia" w:hAnsi="Georgia"/>
        </w:rPr>
        <w:t>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типовых</w:t>
      </w:r>
      <w:r>
        <w:rPr>
          <w:rFonts w:ascii="Georgia" w:hAnsi="Georgia"/>
        </w:rPr>
        <w:t xml:space="preserve"> договоров</w:t>
      </w:r>
      <w:r>
        <w:rPr>
          <w:rFonts w:ascii="Georgia" w:hAnsi="Georgia"/>
        </w:rPr>
        <w:t>.</w:t>
      </w:r>
    </w:p>
    <w:p w:rsidR="00000000" w:rsidRDefault="00994456">
      <w:pPr>
        <w:spacing w:after="223"/>
        <w:jc w:val="both"/>
        <w:divId w:val="152381266"/>
        <w:rPr>
          <w:rFonts w:ascii="Georgia" w:hAnsi="Georgia"/>
        </w:rPr>
      </w:pPr>
      <w:r>
        <w:rPr>
          <w:rFonts w:ascii="Georgia" w:hAnsi="Georgia"/>
        </w:rPr>
        <w:t>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w:t>
      </w:r>
      <w:r>
        <w:rPr>
          <w:rFonts w:ascii="Georgia" w:hAnsi="Georgia"/>
        </w:rPr>
        <w:t>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w:t>
      </w:r>
      <w:r>
        <w:rPr>
          <w:rFonts w:ascii="Georgia" w:hAnsi="Georgia"/>
        </w:rPr>
        <w:t xml:space="preserve">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w:t>
      </w:r>
      <w:r>
        <w:rPr>
          <w:rFonts w:ascii="Georgia" w:hAnsi="Georgia"/>
        </w:rPr>
        <w:t>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w:t>
      </w:r>
      <w:r>
        <w:rPr>
          <w:rFonts w:ascii="Georgia" w:hAnsi="Georgia"/>
        </w:rPr>
        <w:t>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w:t>
      </w:r>
      <w:r>
        <w:rPr>
          <w:rFonts w:ascii="Georgia" w:hAnsi="Georgia"/>
        </w:rPr>
        <w:t>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w:t>
      </w:r>
      <w:r>
        <w:rPr>
          <w:rFonts w:ascii="Georgia" w:hAnsi="Georgia"/>
        </w:rPr>
        <w:t xml:space="preserve"> вправе прекратить ее рассмотрение и возвратить ее с указанием причин возврата</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w:t>
      </w:r>
      <w:r>
        <w:rPr>
          <w:rFonts w:ascii="Georgia" w:hAnsi="Georgia"/>
        </w:rPr>
        <w:t>или представления им сведений и документов в полном объеме направляет абоненту в 2 экземплярах проекты соответствующих договоров, отвечающие условиям типовых договоров</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12. Абонент в течение 30 дней со дня поступления проектов договора холодного водоснабже</w:t>
      </w:r>
      <w:r>
        <w:rPr>
          <w:rFonts w:ascii="Georgia" w:hAnsi="Georgia"/>
        </w:rPr>
        <w:t>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w:t>
      </w:r>
      <w:r>
        <w:rPr>
          <w:rFonts w:ascii="Georgia" w:hAnsi="Georgia"/>
        </w:rPr>
        <w:t>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w:t>
      </w:r>
      <w:r>
        <w:rPr>
          <w:rFonts w:ascii="Georgia" w:hAnsi="Georgia"/>
        </w:rPr>
        <w:t>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r>
        <w:rPr>
          <w:rFonts w:ascii="Georgia" w:hAnsi="Georgia"/>
        </w:rPr>
        <w:t>.</w:t>
      </w:r>
      <w:r>
        <w:rPr>
          <w:rFonts w:ascii="Georgia" w:hAnsi="Georgia"/>
        </w:rPr>
        <w:br/>
      </w:r>
      <w:r>
        <w:rPr>
          <w:rFonts w:ascii="Georgia" w:hAnsi="Georgia"/>
        </w:rPr>
        <w:br/>
      </w:r>
      <w:r>
        <w:rPr>
          <w:rFonts w:ascii="Georgia" w:hAnsi="Georgia"/>
        </w:rPr>
        <w:t>В случае если по истечении 30 дней со дня по</w:t>
      </w:r>
      <w:r>
        <w:rPr>
          <w:rFonts w:ascii="Georgia" w:hAnsi="Georgia"/>
        </w:rPr>
        <w:t>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w:t>
      </w:r>
      <w:r>
        <w:rPr>
          <w:rFonts w:ascii="Georgia" w:hAnsi="Georgia"/>
        </w:rPr>
        <w:t xml:space="preserve"> </w:t>
      </w:r>
      <w:hyperlink r:id="rId23" w:anchor="/document/99/902316140/XA00M6G2N3/" w:history="1">
        <w:r>
          <w:rPr>
            <w:rStyle w:val="a4"/>
            <w:rFonts w:ascii="Georgia" w:hAnsi="Georgia"/>
          </w:rPr>
          <w:t>Федерального закона "О водоснабжении и водоотведении"</w:t>
        </w:r>
      </w:hyperlink>
      <w:r>
        <w:rPr>
          <w:rFonts w:ascii="Georgia" w:hAnsi="Georgia"/>
        </w:rPr>
        <w:t>, настоящих Правил и условиям типовых договоров (в части условий договора, определяемых организацией водопроводно-канализационного хоз</w:t>
      </w:r>
      <w:r>
        <w:rPr>
          <w:rFonts w:ascii="Georgia" w:hAnsi="Georgia"/>
        </w:rPr>
        <w:t>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w:t>
      </w:r>
      <w:r>
        <w:rPr>
          <w:rFonts w:ascii="Georgia" w:hAnsi="Georgia"/>
        </w:rPr>
        <w:t>ионного хозяйства, направившей такие проекты договоров, извещение об акцепте на иных не противоречащих положениям</w:t>
      </w:r>
      <w:r>
        <w:rPr>
          <w:rFonts w:ascii="Georgia" w:hAnsi="Georgia"/>
        </w:rPr>
        <w:t xml:space="preserve"> </w:t>
      </w:r>
      <w:hyperlink r:id="rId24" w:anchor="/document/99/902316140/XA00M1S2LR/" w:history="1">
        <w:r>
          <w:rPr>
            <w:rStyle w:val="a4"/>
            <w:rFonts w:ascii="Georgia" w:hAnsi="Georgia"/>
          </w:rPr>
          <w:t>Федерального закона "О водоснабжении и водоотведении"</w:t>
        </w:r>
      </w:hyperlink>
      <w:r>
        <w:rPr>
          <w:rFonts w:ascii="Georgia" w:hAnsi="Georgia"/>
        </w:rPr>
        <w:t xml:space="preserve">, настоящих </w:t>
      </w:r>
      <w:r>
        <w:rPr>
          <w:rFonts w:ascii="Georgia" w:hAnsi="Georgia"/>
        </w:rPr>
        <w:t>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w:t>
      </w:r>
      <w:r>
        <w:rPr>
          <w:rFonts w:ascii="Georgia" w:hAnsi="Georgia"/>
        </w:rPr>
        <w:t>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14. В случае направления абонентом проток</w:t>
      </w:r>
      <w:r>
        <w:rPr>
          <w:rFonts w:ascii="Georgia" w:hAnsi="Georgia"/>
        </w:rPr>
        <w:t>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w:t>
      </w:r>
      <w:r>
        <w:rPr>
          <w:rFonts w:ascii="Georgia" w:hAnsi="Georgia"/>
        </w:rPr>
        <w:t>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r>
        <w:rPr>
          <w:rFonts w:ascii="Georgia" w:hAnsi="Georgia"/>
        </w:rPr>
        <w:t>.</w:t>
      </w:r>
      <w:r>
        <w:rPr>
          <w:rFonts w:ascii="Georgia" w:hAnsi="Georgia"/>
        </w:rPr>
        <w:br/>
      </w:r>
      <w:r>
        <w:rPr>
          <w:rFonts w:ascii="Georgia" w:hAnsi="Georgia"/>
        </w:rPr>
        <w:br/>
      </w:r>
      <w:r>
        <w:rPr>
          <w:rFonts w:ascii="Georgia" w:hAnsi="Georgia"/>
        </w:rPr>
        <w:t>При отклонении организаци</w:t>
      </w:r>
      <w:r>
        <w:rPr>
          <w:rFonts w:ascii="Georgia" w:hAnsi="Georgia"/>
        </w:rPr>
        <w:t xml:space="preserve">ей водопроводно-канализационного хозяйства протокола разногласий либо неполучении абонентом извещения о результатах его рассмотрения в указанный в абзаце первом настоящего пункта срок абонент вправе передать разногласия, возникшие при заключении договора, </w:t>
      </w:r>
      <w:r>
        <w:rPr>
          <w:rFonts w:ascii="Georgia" w:hAnsi="Georgia"/>
        </w:rPr>
        <w:t>на рассмотрение суда</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w:t>
      </w:r>
      <w:r>
        <w:rPr>
          <w:rFonts w:ascii="Georgia" w:hAnsi="Georgia"/>
        </w:rPr>
        <w:t>аявит о его прекращении, изменении или заключении договора на иных условиях, соответствующих требованиям</w:t>
      </w:r>
      <w:r>
        <w:rPr>
          <w:rFonts w:ascii="Georgia" w:hAnsi="Georgia"/>
        </w:rPr>
        <w:t xml:space="preserve"> </w:t>
      </w:r>
      <w:hyperlink r:id="rId25" w:anchor="/document/99/902316140/XA00M6G2N3/" w:history="1">
        <w:r>
          <w:rPr>
            <w:rStyle w:val="a4"/>
            <w:rFonts w:ascii="Georgia" w:hAnsi="Georgia"/>
          </w:rPr>
          <w:t>Федерального закона "О водоснабжении и водоотведении"</w:t>
        </w:r>
      </w:hyperlink>
      <w:r>
        <w:rPr>
          <w:rFonts w:ascii="Georgia" w:hAnsi="Georgia"/>
        </w:rPr>
        <w:t xml:space="preserve"> и принимаемых в соот</w:t>
      </w:r>
      <w:r>
        <w:rPr>
          <w:rFonts w:ascii="Georgia" w:hAnsi="Georgia"/>
        </w:rPr>
        <w:t>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r>
        <w:rPr>
          <w:rFonts w:ascii="Georgia" w:hAnsi="Georgia"/>
        </w:rPr>
        <w:t>.</w:t>
      </w:r>
    </w:p>
    <w:p w:rsidR="00000000" w:rsidRDefault="00994456">
      <w:pPr>
        <w:spacing w:after="223"/>
        <w:jc w:val="both"/>
        <w:divId w:val="152381266"/>
        <w:rPr>
          <w:rFonts w:ascii="Georgia" w:hAnsi="Georgia"/>
        </w:rPr>
      </w:pPr>
      <w:r>
        <w:rPr>
          <w:rFonts w:ascii="Georgia" w:hAnsi="Georgia"/>
        </w:rPr>
        <w:t>15.1. При переходе прав на</w:t>
      </w:r>
      <w:r>
        <w:rPr>
          <w:rFonts w:ascii="Georgia" w:hAnsi="Georgia"/>
        </w:rPr>
        <w:t xml:space="preserve">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w:t>
      </w:r>
      <w:r>
        <w:rPr>
          <w:rFonts w:ascii="Georgia" w:hAnsi="Georgia"/>
        </w:rPr>
        <w:t>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w:t>
      </w:r>
      <w:r>
        <w:rPr>
          <w:rFonts w:ascii="Georgia" w:hAnsi="Georgia"/>
        </w:rPr>
        <w:t>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r>
        <w:rPr>
          <w:rFonts w:ascii="Georgia" w:hAnsi="Georgia"/>
        </w:rPr>
        <w:t>.</w:t>
      </w:r>
    </w:p>
    <w:p w:rsidR="00000000" w:rsidRDefault="00994456">
      <w:pPr>
        <w:spacing w:after="223"/>
        <w:jc w:val="both"/>
        <w:divId w:val="152381266"/>
        <w:rPr>
          <w:rFonts w:ascii="Georgia" w:hAnsi="Georgia"/>
        </w:rPr>
      </w:pPr>
      <w:r>
        <w:rPr>
          <w:rFonts w:ascii="Georgia" w:hAnsi="Georgia"/>
        </w:rPr>
        <w:t>16. В заявке абонента указываются следую</w:t>
      </w:r>
      <w:r>
        <w:rPr>
          <w:rFonts w:ascii="Georgia" w:hAnsi="Georgia"/>
        </w:rPr>
        <w:t>щие сведения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w:t>
      </w:r>
      <w:r>
        <w:rPr>
          <w:rFonts w:ascii="Georgia" w:hAnsi="Georgia"/>
        </w:rPr>
        <w:t>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w:t>
      </w:r>
      <w:r>
        <w:rPr>
          <w:rFonts w:ascii="Georgia" w:hAnsi="Georgia"/>
        </w:rPr>
        <w:t>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w:t>
      </w:r>
      <w:r>
        <w:rPr>
          <w:rFonts w:ascii="Georgia" w:hAnsi="Georgia"/>
        </w:rPr>
        <w:t>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r>
        <w:rPr>
          <w:rFonts w:ascii="Georgia" w:hAnsi="Georgia"/>
        </w:rPr>
        <w:t>;</w:t>
      </w:r>
    </w:p>
    <w:p w:rsidR="00000000" w:rsidRDefault="00994456">
      <w:pPr>
        <w:spacing w:after="223"/>
        <w:jc w:val="both"/>
        <w:divId w:val="152381266"/>
        <w:rPr>
          <w:rFonts w:ascii="Georgia" w:hAnsi="Georgia"/>
        </w:rPr>
      </w:pPr>
      <w:r>
        <w:rPr>
          <w:rFonts w:ascii="Georgia" w:hAnsi="Georgia"/>
        </w:rPr>
        <w:t>б) наименование и местонахождение объектов абонентов, в отношении которы</w:t>
      </w:r>
      <w:r>
        <w:rPr>
          <w:rFonts w:ascii="Georgia" w:hAnsi="Georgia"/>
        </w:rPr>
        <w:t>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w:t>
      </w:r>
      <w:r>
        <w:rPr>
          <w:rFonts w:ascii="Georgia" w:hAnsi="Georgia"/>
        </w:rPr>
        <w:t>ранспортировку холодной воды и (или) сточных вод по принадлежащим ему водопроводным и (или) канализационным сетям</w:t>
      </w:r>
      <w:r>
        <w:rPr>
          <w:rFonts w:ascii="Georgia" w:hAnsi="Georgia"/>
        </w:rPr>
        <w:t>;</w:t>
      </w:r>
    </w:p>
    <w:p w:rsidR="00000000" w:rsidRDefault="00994456">
      <w:pPr>
        <w:spacing w:after="223"/>
        <w:jc w:val="both"/>
        <w:divId w:val="152381266"/>
        <w:rPr>
          <w:rFonts w:ascii="Georgia" w:hAnsi="Georgia"/>
        </w:rPr>
      </w:pPr>
      <w:r>
        <w:rPr>
          <w:rFonts w:ascii="Georgia" w:hAnsi="Georgia"/>
        </w:rPr>
        <w:t>в) информация об используемых источниках водоснабжения, включая объем забираемой воды и основания для забора воды из источника, организациях,</w:t>
      </w:r>
      <w:r>
        <w:rPr>
          <w:rFonts w:ascii="Georgia" w:hAnsi="Georgia"/>
        </w:rPr>
        <w:t xml:space="preserve"> через водопроводные сети которых осуществляется водоснабжение, объеме получаемой воды</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г) состав и свойства сточных вод, предполагаемых к отведению в централизованную систему водоотведения, и динамика их изменения в течение </w:t>
      </w:r>
      <w:r>
        <w:rPr>
          <w:rFonts w:ascii="Georgia" w:hAnsi="Georgia"/>
        </w:rPr>
        <w:lastRenderedPageBreak/>
        <w:t xml:space="preserve">года. Требование о включении в </w:t>
      </w:r>
      <w:r>
        <w:rPr>
          <w:rFonts w:ascii="Georgia" w:hAnsi="Georgia"/>
        </w:rPr>
        <w:t>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w:t>
      </w:r>
      <w:r>
        <w:rPr>
          <w:rFonts w:ascii="Georgia" w:hAnsi="Georgia"/>
        </w:rPr>
        <w:t>ановленные в целях предотвращения негативного воздействия на работу централизованной системы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д) площадь и характеристика покрытия земельного участка, принадлежащего абоненту, на котором расположены здания и сооружения, принадлежащие абоненту</w:t>
      </w:r>
      <w:r>
        <w:rPr>
          <w:rFonts w:ascii="Georgia" w:hAnsi="Georgia"/>
        </w:rPr>
        <w:t xml:space="preserve">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w:t>
      </w:r>
      <w:r>
        <w:rPr>
          <w:rFonts w:ascii="Georgia" w:hAnsi="Georgia"/>
        </w:rPr>
        <w:t>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w:t>
      </w:r>
      <w:r>
        <w:rPr>
          <w:rFonts w:ascii="Georgia" w:hAnsi="Georgia"/>
        </w:rPr>
        <w:t xml:space="preserve"> абонента к указанной системе)</w:t>
      </w:r>
      <w:r>
        <w:rPr>
          <w:rFonts w:ascii="Georgia" w:hAnsi="Georgia"/>
        </w:rPr>
        <w:t>;</w:t>
      </w:r>
    </w:p>
    <w:p w:rsidR="00000000" w:rsidRDefault="00994456">
      <w:pPr>
        <w:spacing w:after="223"/>
        <w:jc w:val="both"/>
        <w:divId w:val="152381266"/>
        <w:rPr>
          <w:rFonts w:ascii="Georgia" w:hAnsi="Georgia"/>
        </w:rPr>
      </w:pPr>
      <w:r>
        <w:rPr>
          <w:rFonts w:ascii="Georgia" w:hAnsi="Georgia"/>
        </w:rPr>
        <w:t>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w:t>
      </w:r>
      <w:r>
        <w:rPr>
          <w:rFonts w:ascii="Georgia" w:hAnsi="Georgia"/>
        </w:rPr>
        <w:t xml:space="preserve"> </w:t>
      </w:r>
      <w:hyperlink r:id="rId26" w:anchor="/document/99/1200110162/XA00M1S2LR/" w:history="1">
        <w:r>
          <w:rPr>
            <w:rStyle w:val="a4"/>
            <w:rFonts w:ascii="Georgia" w:hAnsi="Georgia"/>
          </w:rPr>
          <w:t>Общероссийским классификатором видов экономической деятельности</w:t>
        </w:r>
      </w:hyperlink>
      <w:r>
        <w:rPr>
          <w:rFonts w:ascii="Georgia" w:hAnsi="Georgia"/>
        </w:rPr>
        <w:t xml:space="preserve"> вида экономической деятельности, указанного в Едином государственном реестре юридических лиц)</w:t>
      </w:r>
      <w:r>
        <w:rPr>
          <w:rFonts w:ascii="Georgia" w:hAnsi="Georgia"/>
        </w:rPr>
        <w:t>.</w:t>
      </w:r>
    </w:p>
    <w:p w:rsidR="00000000" w:rsidRDefault="00994456">
      <w:pPr>
        <w:spacing w:after="223"/>
        <w:jc w:val="both"/>
        <w:divId w:val="152381266"/>
        <w:rPr>
          <w:rFonts w:ascii="Georgia" w:hAnsi="Georgia"/>
        </w:rPr>
      </w:pPr>
      <w:r>
        <w:rPr>
          <w:rFonts w:ascii="Georgia" w:hAnsi="Georgia"/>
        </w:rPr>
        <w:t>17. К заявке абонента прилагаются следующие документы</w:t>
      </w:r>
      <w:r>
        <w:rPr>
          <w:rFonts w:ascii="Georgia" w:hAnsi="Georgia"/>
        </w:rPr>
        <w:t>:</w:t>
      </w:r>
    </w:p>
    <w:p w:rsidR="00000000" w:rsidRDefault="00994456">
      <w:pPr>
        <w:spacing w:after="223"/>
        <w:jc w:val="both"/>
        <w:divId w:val="152381266"/>
        <w:rPr>
          <w:rFonts w:ascii="Georgia" w:hAnsi="Georgia"/>
        </w:rPr>
      </w:pPr>
      <w:r>
        <w:rPr>
          <w:rFonts w:ascii="Georgia" w:hAnsi="Georgia"/>
        </w:rPr>
        <w:t>а) копия документа, подтверждающ</w:t>
      </w:r>
      <w:r>
        <w:rPr>
          <w:rFonts w:ascii="Georgia" w:hAnsi="Georgia"/>
        </w:rPr>
        <w:t>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w:t>
      </w:r>
      <w:r>
        <w:rPr>
          <w:rFonts w:ascii="Georgia" w:hAnsi="Georgia"/>
        </w:rPr>
        <w:t xml:space="preserve">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w:t>
      </w:r>
      <w:r>
        <w:rPr>
          <w:rFonts w:ascii="Georgia" w:hAnsi="Georgia"/>
        </w:rPr>
        <w:t xml:space="preserve">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w:t>
      </w:r>
      <w:r>
        <w:rPr>
          <w:rFonts w:ascii="Georgia" w:hAnsi="Georgia"/>
        </w:rPr>
        <w:t xml:space="preserve">сетями, составленный по форме согласно </w:t>
      </w:r>
      <w:hyperlink r:id="rId27" w:anchor="/document/99/499036854/XA00MAM2N2/" w:tgtFrame="_self" w:history="1">
        <w:r>
          <w:rPr>
            <w:rStyle w:val="a4"/>
            <w:rFonts w:ascii="Georgia" w:hAnsi="Georgia"/>
          </w:rPr>
          <w:t>приложению № 1</w:t>
        </w:r>
      </w:hyperlink>
      <w:r>
        <w:rPr>
          <w:rFonts w:ascii="Georgia" w:hAnsi="Georgia"/>
        </w:rPr>
        <w:t xml:space="preserve">, за исключением случаев, если объекты таких абонентов подключены к бесхозяйным сетям, а также если осуществляется </w:t>
      </w:r>
      <w:r>
        <w:rPr>
          <w:rFonts w:ascii="Georgia" w:hAnsi="Georgia"/>
        </w:rPr>
        <w:t>неорганизованный сброс поверхностных сточных вод с территорий абонентов в централизованную систему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б) доверенность или иные документы, которые в соответствии с законодательством Российской Федерации подтверждают полномочия представителя абон</w:t>
      </w:r>
      <w:r>
        <w:rPr>
          <w:rFonts w:ascii="Georgia" w:hAnsi="Georgia"/>
        </w:rPr>
        <w:t>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w:t>
      </w:r>
      <w:r>
        <w:rPr>
          <w:rFonts w:ascii="Georgia" w:hAnsi="Georgia"/>
        </w:rPr>
        <w:t>ритории Российской Федерации в соответствии с законодательством Российской Федерации)</w:t>
      </w:r>
      <w:r>
        <w:rPr>
          <w:rFonts w:ascii="Georgia" w:hAnsi="Georgia"/>
        </w:rPr>
        <w:t>;</w:t>
      </w:r>
    </w:p>
    <w:p w:rsidR="00000000" w:rsidRDefault="00994456">
      <w:pPr>
        <w:spacing w:after="223"/>
        <w:jc w:val="both"/>
        <w:divId w:val="152381266"/>
        <w:rPr>
          <w:rFonts w:ascii="Georgia" w:hAnsi="Georgia"/>
        </w:rPr>
      </w:pPr>
      <w:r>
        <w:rPr>
          <w:rFonts w:ascii="Georgia" w:hAnsi="Georgia"/>
        </w:rPr>
        <w:t>в) документы, предусмотренные</w:t>
      </w:r>
      <w:r>
        <w:rPr>
          <w:rFonts w:ascii="Georgia" w:hAnsi="Georgia"/>
        </w:rPr>
        <w:t xml:space="preserve"> </w:t>
      </w:r>
      <w:hyperlink r:id="rId28" w:anchor="/document/99/902329743/XA00LVS2MC/" w:history="1">
        <w:r>
          <w:rPr>
            <w:rStyle w:val="a4"/>
            <w:rFonts w:ascii="Georgia" w:hAnsi="Georgia"/>
          </w:rPr>
          <w:t xml:space="preserve">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w:t>
        </w:r>
        <w:r>
          <w:rPr>
            <w:rStyle w:val="a4"/>
            <w:rFonts w:ascii="Georgia" w:hAnsi="Georgia"/>
          </w:rPr>
          <w:lastRenderedPageBreak/>
          <w:t>кооперативом договоров с ресурсоснабжающими организациями</w:t>
        </w:r>
      </w:hyperlink>
      <w:r>
        <w:rPr>
          <w:rFonts w:ascii="Georgia" w:hAnsi="Georgia"/>
        </w:rPr>
        <w:t>, утвержденными</w:t>
      </w:r>
      <w:r>
        <w:rPr>
          <w:rFonts w:ascii="Georgia" w:hAnsi="Georgia"/>
        </w:rPr>
        <w:t xml:space="preserve"> </w:t>
      </w:r>
      <w:hyperlink r:id="rId29" w:anchor="/document/99/902329743/XA00LVA2M9/" w:history="1">
        <w:r>
          <w:rPr>
            <w:rStyle w:val="a4"/>
            <w:rFonts w:ascii="Georgia" w:hAnsi="Georgia"/>
          </w:rPr>
          <w:t>постановлением Правительства Российской Федерации от 14 февраля 2012 года № 124</w:t>
        </w:r>
      </w:hyperlink>
      <w:r>
        <w:rPr>
          <w:rFonts w:ascii="Georgia" w:hAnsi="Georgia"/>
        </w:rPr>
        <w:t>, а также сведения, необходимые для определения объемов потребленной воды, отведенных сточных вод расчетным м</w:t>
      </w:r>
      <w:r>
        <w:rPr>
          <w:rFonts w:ascii="Georgia" w:hAnsi="Georgia"/>
        </w:rPr>
        <w:t>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w:t>
      </w:r>
      <w:r>
        <w:rPr>
          <w:rFonts w:ascii="Georgia" w:hAnsi="Georgia"/>
        </w:rPr>
        <w:t>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w:t>
      </w:r>
      <w:r>
        <w:rPr>
          <w:rFonts w:ascii="Georgia" w:hAnsi="Georgia"/>
        </w:rPr>
        <w:t>ников (пользователей) жилых домов</w:t>
      </w:r>
      <w:r>
        <w:rPr>
          <w:rFonts w:ascii="Georgia" w:hAnsi="Georgia"/>
        </w:rPr>
        <w:t>;</w:t>
      </w:r>
    </w:p>
    <w:p w:rsidR="00000000" w:rsidRDefault="00994456">
      <w:pPr>
        <w:spacing w:after="223"/>
        <w:jc w:val="both"/>
        <w:divId w:val="152381266"/>
        <w:rPr>
          <w:rFonts w:ascii="Georgia" w:hAnsi="Georgia"/>
        </w:rPr>
      </w:pPr>
      <w:r>
        <w:rPr>
          <w:rFonts w:ascii="Georgia" w:hAnsi="Georgia"/>
        </w:rP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w:t>
      </w:r>
      <w:r>
        <w:rPr>
          <w:rFonts w:ascii="Georgia" w:hAnsi="Georgia"/>
        </w:rPr>
        <w:t xml:space="preserve">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w:t>
      </w:r>
      <w:r>
        <w:rPr>
          <w:rFonts w:ascii="Georgia" w:hAnsi="Georgia"/>
        </w:rPr>
        <w:t>(технологическом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w:t>
      </w:r>
      <w:r>
        <w:rPr>
          <w:rFonts w:ascii="Georgia" w:hAnsi="Georgia"/>
        </w:rPr>
        <w:t>ентов</w:t>
      </w:r>
      <w:r>
        <w:rPr>
          <w:rFonts w:ascii="Georgia" w:hAnsi="Georgia"/>
        </w:rPr>
        <w:t>;</w:t>
      </w:r>
    </w:p>
    <w:p w:rsidR="00000000" w:rsidRDefault="00994456">
      <w:pPr>
        <w:spacing w:after="223"/>
        <w:jc w:val="both"/>
        <w:divId w:val="152381266"/>
        <w:rPr>
          <w:rFonts w:ascii="Georgia" w:hAnsi="Georgia"/>
        </w:rPr>
      </w:pPr>
      <w:r>
        <w:rPr>
          <w:rFonts w:ascii="Georgia" w:hAnsi="Georgia"/>
        </w:rP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w:t>
      </w:r>
      <w:r>
        <w:rPr>
          <w:rFonts w:ascii="Georgia" w:hAnsi="Georgia"/>
        </w:rPr>
        <w:t xml:space="preserve">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w:t>
      </w:r>
      <w:r>
        <w:rPr>
          <w:rFonts w:ascii="Georgia" w:hAnsi="Georgia"/>
        </w:rPr>
        <w:t>.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w:t>
      </w:r>
      <w:r>
        <w:rPr>
          <w:rFonts w:ascii="Georgia" w:hAnsi="Georgia"/>
        </w:rPr>
        <w:t>ной (за исключением случаев, если договор, заключаемый с таким абонентом, предусматривает расчеты по показаниям прибора учета)</w:t>
      </w:r>
      <w:r>
        <w:rPr>
          <w:rFonts w:ascii="Georgia" w:hAnsi="Georgia"/>
        </w:rPr>
        <w:t>;</w:t>
      </w:r>
    </w:p>
    <w:p w:rsidR="00000000" w:rsidRDefault="00994456">
      <w:pPr>
        <w:spacing w:after="223"/>
        <w:jc w:val="both"/>
        <w:divId w:val="152381266"/>
        <w:rPr>
          <w:rFonts w:ascii="Georgia" w:hAnsi="Georgia"/>
        </w:rPr>
      </w:pPr>
      <w:r>
        <w:rPr>
          <w:rFonts w:ascii="Georgia" w:hAnsi="Georgia"/>
        </w:rPr>
        <w:t>е) схема размещения мест для отбора проб воды и (или)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ж) копия документа, подтверждающего право пользования земельн</w:t>
      </w:r>
      <w:r>
        <w:rPr>
          <w:rFonts w:ascii="Georgia" w:hAnsi="Georgia"/>
        </w:rPr>
        <w:t xml:space="preserve">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w:t>
      </w:r>
      <w:r>
        <w:rPr>
          <w:rFonts w:ascii="Georgia" w:hAnsi="Georgia"/>
        </w:rPr>
        <w:t>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г.Москвы, в рамках реализа</w:t>
      </w:r>
      <w:r>
        <w:rPr>
          <w:rFonts w:ascii="Georgia" w:hAnsi="Georgia"/>
        </w:rPr>
        <w:t>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з) баланс водопотребления и водоотведения</w:t>
      </w:r>
      <w:r>
        <w:rPr>
          <w:rFonts w:ascii="Georgia" w:hAnsi="Georgia"/>
        </w:rPr>
        <w:t xml:space="preserve">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w:t>
      </w:r>
      <w:r>
        <w:rPr>
          <w:rFonts w:ascii="Georgia" w:hAnsi="Georgia"/>
        </w:rPr>
        <w:t>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r>
        <w:rPr>
          <w:rFonts w:ascii="Georgia" w:hAnsi="Georgia"/>
        </w:rPr>
        <w:t>;</w:t>
      </w:r>
    </w:p>
    <w:p w:rsidR="00000000" w:rsidRDefault="00994456">
      <w:pPr>
        <w:spacing w:after="223"/>
        <w:jc w:val="both"/>
        <w:divId w:val="152381266"/>
        <w:rPr>
          <w:rFonts w:ascii="Georgia" w:hAnsi="Georgia"/>
        </w:rPr>
      </w:pPr>
      <w:r>
        <w:rPr>
          <w:rFonts w:ascii="Georgia" w:hAnsi="Georgia"/>
        </w:rPr>
        <w:t>и) положительное заключение государственной или негосударственной экспертизы в сл</w:t>
      </w:r>
      <w:r>
        <w:rPr>
          <w:rFonts w:ascii="Georgia" w:hAnsi="Georgia"/>
        </w:rPr>
        <w:t>учаях, когда проведение такой экспертизы необходимо в соответствии с</w:t>
      </w:r>
      <w:r>
        <w:rPr>
          <w:rFonts w:ascii="Georgia" w:hAnsi="Georgia"/>
        </w:rPr>
        <w:t xml:space="preserve"> </w:t>
      </w:r>
      <w:hyperlink r:id="rId30" w:anchor="/document/99/901919338/XA00M6G2N3/" w:history="1">
        <w:r>
          <w:rPr>
            <w:rStyle w:val="a4"/>
            <w:rFonts w:ascii="Georgia" w:hAnsi="Georgia"/>
          </w:rPr>
          <w:t>Градостроительным кодексом Российской Федерации</w:t>
        </w:r>
      </w:hyperlink>
      <w:r>
        <w:rPr>
          <w:rFonts w:ascii="Georgia" w:hAnsi="Georgia"/>
        </w:rPr>
        <w:t>;</w:t>
      </w:r>
    </w:p>
    <w:p w:rsidR="00000000" w:rsidRDefault="00994456">
      <w:pPr>
        <w:spacing w:after="223"/>
        <w:jc w:val="both"/>
        <w:divId w:val="152381266"/>
        <w:rPr>
          <w:rFonts w:ascii="Georgia" w:hAnsi="Georgia"/>
        </w:rPr>
      </w:pPr>
      <w:r>
        <w:rPr>
          <w:rFonts w:ascii="Georgia" w:hAnsi="Georgia"/>
        </w:rPr>
        <w:t xml:space="preserve">к) копии документов, подтверждающих информацию, указанную в </w:t>
      </w:r>
      <w:hyperlink r:id="rId31" w:anchor="/document/99/499036854/XA00MA42N8/" w:tgtFrame="_self" w:history="1">
        <w:r>
          <w:rPr>
            <w:rStyle w:val="a4"/>
            <w:rFonts w:ascii="Georgia" w:hAnsi="Georgia"/>
          </w:rPr>
          <w:t>подпункте "в" пункта 16 настоящих Правил</w:t>
        </w:r>
      </w:hyperlink>
      <w:r>
        <w:rPr>
          <w:rFonts w:ascii="Georgia" w:hAnsi="Georgia"/>
        </w:rPr>
        <w:t>, в том числе договора водоснабжения с иными организациями, осуществляющими водоснабжение, договора водопользования и лицензии на</w:t>
      </w:r>
      <w:r>
        <w:rPr>
          <w:rFonts w:ascii="Georgia" w:hAnsi="Georgia"/>
        </w:rPr>
        <w:t xml:space="preserve"> пользование недрами</w:t>
      </w:r>
      <w:r>
        <w:rPr>
          <w:rFonts w:ascii="Georgia" w:hAnsi="Georgia"/>
        </w:rPr>
        <w:t>.</w:t>
      </w:r>
    </w:p>
    <w:p w:rsidR="00000000" w:rsidRDefault="00994456">
      <w:pPr>
        <w:spacing w:after="223"/>
        <w:jc w:val="both"/>
        <w:divId w:val="152381266"/>
        <w:rPr>
          <w:rFonts w:ascii="Georgia" w:hAnsi="Georgia"/>
        </w:rPr>
      </w:pPr>
      <w:r>
        <w:rPr>
          <w:rFonts w:ascii="Georgia" w:hAnsi="Georgia"/>
        </w:rPr>
        <w:t>18. Договор холодного водоснабжения, договор водоотведения, единый договор холодного водоснабжения и водоотведения являются публичными договорами</w:t>
      </w:r>
      <w:r>
        <w:rPr>
          <w:rFonts w:ascii="Georgia" w:hAnsi="Georgia"/>
        </w:rPr>
        <w:t>.</w:t>
      </w:r>
    </w:p>
    <w:p w:rsidR="00000000" w:rsidRDefault="00994456">
      <w:pPr>
        <w:spacing w:after="223"/>
        <w:jc w:val="both"/>
        <w:divId w:val="152381266"/>
        <w:rPr>
          <w:rFonts w:ascii="Georgia" w:hAnsi="Georgia"/>
        </w:rPr>
      </w:pPr>
      <w:r>
        <w:rPr>
          <w:rFonts w:ascii="Georgia" w:hAnsi="Georgia"/>
        </w:rPr>
        <w:t>19. К договору холодного водоснабжения применяются положения о договоре об энергоснабже</w:t>
      </w:r>
      <w:r>
        <w:rPr>
          <w:rFonts w:ascii="Georgia" w:hAnsi="Georgia"/>
        </w:rPr>
        <w:t>нии, предусмотренные</w:t>
      </w:r>
      <w:r>
        <w:rPr>
          <w:rFonts w:ascii="Georgia" w:hAnsi="Georgia"/>
        </w:rPr>
        <w:t xml:space="preserve"> </w:t>
      </w:r>
      <w:hyperlink r:id="rId32" w:anchor="/document/99/9027690/XA00M1S2LR/" w:history="1">
        <w:r>
          <w:rPr>
            <w:rStyle w:val="a4"/>
            <w:rFonts w:ascii="Georgia" w:hAnsi="Georgia"/>
          </w:rPr>
          <w:t>Гражданским кодексом Российской Федерации</w:t>
        </w:r>
      </w:hyperlink>
      <w:r>
        <w:rPr>
          <w:rFonts w:ascii="Georgia" w:hAnsi="Georgia"/>
        </w:rPr>
        <w:t>, если иное не установлено</w:t>
      </w:r>
      <w:r>
        <w:rPr>
          <w:rFonts w:ascii="Georgia" w:hAnsi="Georgia"/>
        </w:rPr>
        <w:t xml:space="preserve"> </w:t>
      </w:r>
      <w:hyperlink r:id="rId33" w:anchor="/document/99/902316140/XA00M6G2N3/" w:history="1">
        <w:r>
          <w:rPr>
            <w:rStyle w:val="a4"/>
            <w:rFonts w:ascii="Georgia" w:hAnsi="Georgia"/>
          </w:rPr>
          <w:t>Федеральным зак</w:t>
        </w:r>
        <w:r>
          <w:rPr>
            <w:rStyle w:val="a4"/>
            <w:rFonts w:ascii="Georgia" w:hAnsi="Georgia"/>
          </w:rPr>
          <w:t>оном "О водоснабжении и водоотведении"</w:t>
        </w:r>
      </w:hyperlink>
      <w:r>
        <w:rPr>
          <w:rFonts w:ascii="Georgia" w:hAnsi="Georgia"/>
        </w:rPr>
        <w:t>, настоящими Правилами и иными принятыми в соответствии с указанным Федеральным законом нормативными правовыми актами и не противоречит существу договора холодного водоснабжения</w:t>
      </w:r>
      <w:r>
        <w:rPr>
          <w:rFonts w:ascii="Georgia" w:hAnsi="Georgia"/>
        </w:rPr>
        <w:t>.</w:t>
      </w:r>
    </w:p>
    <w:p w:rsidR="00000000" w:rsidRDefault="00994456">
      <w:pPr>
        <w:spacing w:after="223"/>
        <w:jc w:val="both"/>
        <w:divId w:val="152381266"/>
        <w:rPr>
          <w:rFonts w:ascii="Georgia" w:hAnsi="Georgia"/>
        </w:rPr>
      </w:pPr>
      <w:r>
        <w:rPr>
          <w:rFonts w:ascii="Georgia" w:hAnsi="Georgia"/>
        </w:rPr>
        <w:t>20. Организация водопроводно-канализаци</w:t>
      </w:r>
      <w:r>
        <w:rPr>
          <w:rFonts w:ascii="Georgia" w:hAnsi="Georgia"/>
        </w:rPr>
        <w:t>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w:t>
      </w:r>
      <w:r>
        <w:rPr>
          <w:rFonts w:ascii="Georgia" w:hAnsi="Georgia"/>
        </w:rPr>
        <w:t xml:space="preserve">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w:t>
      </w:r>
      <w:r>
        <w:rPr>
          <w:rFonts w:ascii="Georgia" w:hAnsi="Georgia"/>
        </w:rPr>
        <w:t>ать безопасность эксплуатации находящихся в его ведении водопроводных сетей и исправность используемых им приборов учета</w:t>
      </w:r>
      <w:r>
        <w:rPr>
          <w:rFonts w:ascii="Georgia" w:hAnsi="Georgia"/>
        </w:rPr>
        <w:t>.</w:t>
      </w:r>
    </w:p>
    <w:p w:rsidR="00000000" w:rsidRDefault="00994456">
      <w:pPr>
        <w:spacing w:after="223"/>
        <w:jc w:val="both"/>
        <w:divId w:val="152381266"/>
        <w:rPr>
          <w:rFonts w:ascii="Georgia" w:hAnsi="Georgia"/>
        </w:rPr>
      </w:pPr>
      <w:r>
        <w:rPr>
          <w:rFonts w:ascii="Georgia" w:hAnsi="Georgia"/>
        </w:rPr>
        <w:t>21. Существенными условиями договора холодного водоснабжения являются</w:t>
      </w:r>
      <w:r>
        <w:rPr>
          <w:rFonts w:ascii="Georgia" w:hAnsi="Georgia"/>
        </w:rPr>
        <w:t>:</w:t>
      </w:r>
    </w:p>
    <w:p w:rsidR="00000000" w:rsidRDefault="00994456">
      <w:pPr>
        <w:spacing w:after="223"/>
        <w:jc w:val="both"/>
        <w:divId w:val="152381266"/>
        <w:rPr>
          <w:rFonts w:ascii="Georgia" w:hAnsi="Georgia"/>
        </w:rPr>
      </w:pPr>
      <w:r>
        <w:rPr>
          <w:rFonts w:ascii="Georgia" w:hAnsi="Georgia"/>
        </w:rPr>
        <w:t>а) предмет договора, режим подачи (потребления) холодной воды (</w:t>
      </w:r>
      <w:r>
        <w:rPr>
          <w:rFonts w:ascii="Georgia" w:hAnsi="Georgia"/>
        </w:rPr>
        <w:t>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r>
        <w:rPr>
          <w:rFonts w:ascii="Georgia" w:hAnsi="Georgia"/>
        </w:rPr>
        <w:t>;</w:t>
      </w:r>
    </w:p>
    <w:p w:rsidR="00000000" w:rsidRDefault="00994456">
      <w:pPr>
        <w:spacing w:after="223"/>
        <w:jc w:val="both"/>
        <w:divId w:val="152381266"/>
        <w:rPr>
          <w:rFonts w:ascii="Georgia" w:hAnsi="Georgia"/>
        </w:rPr>
      </w:pPr>
      <w:r>
        <w:rPr>
          <w:rFonts w:ascii="Georgia" w:hAnsi="Georgia"/>
        </w:rPr>
        <w:t>б) сроки осуществления подачи холодной во</w:t>
      </w:r>
      <w:r>
        <w:rPr>
          <w:rFonts w:ascii="Georgia" w:hAnsi="Georgia"/>
        </w:rPr>
        <w:t>ды</w:t>
      </w:r>
      <w:r>
        <w:rPr>
          <w:rFonts w:ascii="Georgia" w:hAnsi="Georgia"/>
        </w:rPr>
        <w:t>;</w:t>
      </w:r>
    </w:p>
    <w:p w:rsidR="00000000" w:rsidRDefault="00994456">
      <w:pPr>
        <w:spacing w:after="223"/>
        <w:jc w:val="both"/>
        <w:divId w:val="152381266"/>
        <w:rPr>
          <w:rFonts w:ascii="Georgia" w:hAnsi="Georgia"/>
        </w:rPr>
      </w:pPr>
      <w:r>
        <w:rPr>
          <w:rFonts w:ascii="Georgia" w:hAnsi="Georgia"/>
        </w:rPr>
        <w:t>в) качество холодной (питьевой и (или) технической) воды</w:t>
      </w:r>
      <w:r>
        <w:rPr>
          <w:rFonts w:ascii="Georgia" w:hAnsi="Georgia"/>
        </w:rPr>
        <w:t>;</w:t>
      </w:r>
    </w:p>
    <w:p w:rsidR="00000000" w:rsidRDefault="00994456">
      <w:pPr>
        <w:spacing w:after="223"/>
        <w:jc w:val="both"/>
        <w:divId w:val="152381266"/>
        <w:rPr>
          <w:rFonts w:ascii="Georgia" w:hAnsi="Georgia"/>
        </w:rPr>
      </w:pPr>
      <w:r>
        <w:rPr>
          <w:rFonts w:ascii="Georgia" w:hAnsi="Georgia"/>
        </w:rPr>
        <w:t>г) порядок контроля качества питьевой воды</w:t>
      </w:r>
      <w:r>
        <w:rPr>
          <w:rFonts w:ascii="Georgia" w:hAnsi="Georgia"/>
        </w:rPr>
        <w:t>;</w:t>
      </w:r>
    </w:p>
    <w:p w:rsidR="00000000" w:rsidRDefault="00994456">
      <w:pPr>
        <w:spacing w:after="223"/>
        <w:jc w:val="both"/>
        <w:divId w:val="152381266"/>
        <w:rPr>
          <w:rFonts w:ascii="Georgia" w:hAnsi="Georgia"/>
        </w:rPr>
      </w:pPr>
      <w:r>
        <w:rPr>
          <w:rFonts w:ascii="Georgia" w:hAnsi="Georgia"/>
        </w:rPr>
        <w:t>д) условия временного прекращения или ограничения подачи холодной (питьевой и (или) технической) воды</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е) порядок осуществления учета поданной холодной (питьевой и (или) технической) воды</w:t>
      </w:r>
      <w:r>
        <w:rPr>
          <w:rFonts w:ascii="Georgia" w:hAnsi="Georgia"/>
        </w:rPr>
        <w:t>;</w:t>
      </w:r>
    </w:p>
    <w:p w:rsidR="00000000" w:rsidRDefault="00994456">
      <w:pPr>
        <w:spacing w:after="223"/>
        <w:jc w:val="both"/>
        <w:divId w:val="152381266"/>
        <w:rPr>
          <w:rFonts w:ascii="Georgia" w:hAnsi="Georgia"/>
        </w:rPr>
      </w:pPr>
      <w:r>
        <w:rPr>
          <w:rFonts w:ascii="Georgia" w:hAnsi="Georgia"/>
        </w:rPr>
        <w:t>ж) сроки и порядок оплаты по договору холодного водоснабжения</w:t>
      </w:r>
      <w:r>
        <w:rPr>
          <w:rFonts w:ascii="Georgia" w:hAnsi="Georgia"/>
        </w:rPr>
        <w:t>;</w:t>
      </w:r>
    </w:p>
    <w:p w:rsidR="00000000" w:rsidRDefault="00994456">
      <w:pPr>
        <w:spacing w:after="223"/>
        <w:jc w:val="both"/>
        <w:divId w:val="152381266"/>
        <w:rPr>
          <w:rFonts w:ascii="Georgia" w:hAnsi="Georgia"/>
        </w:rPr>
      </w:pPr>
      <w:r>
        <w:rPr>
          <w:rFonts w:ascii="Georgia" w:hAnsi="Georgia"/>
        </w:rPr>
        <w:t>з) граница эксплуатационной ответственности по водопроводным сетям абонента и организации водопроводно-кана</w:t>
      </w:r>
      <w:r>
        <w:rPr>
          <w:rFonts w:ascii="Georgia" w:hAnsi="Georgia"/>
        </w:rPr>
        <w:t>лизационного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и) права и обязанности абонента и организации водопроводно-канализационного хозяйства по договору холодного водоснабжения</w:t>
      </w:r>
      <w:r>
        <w:rPr>
          <w:rFonts w:ascii="Georgia" w:hAnsi="Georgia"/>
        </w:rPr>
        <w:t>;</w:t>
      </w:r>
    </w:p>
    <w:p w:rsidR="00000000" w:rsidRDefault="00994456">
      <w:pPr>
        <w:spacing w:after="223"/>
        <w:jc w:val="both"/>
        <w:divId w:val="152381266"/>
        <w:rPr>
          <w:rFonts w:ascii="Georgia" w:hAnsi="Georgia"/>
        </w:rPr>
      </w:pPr>
      <w:r>
        <w:rPr>
          <w:rFonts w:ascii="Georgia" w:hAnsi="Georgia"/>
        </w:rPr>
        <w:t>к) ответственность абонента и организации водопроводно-канализационного хозяйства в случае неисполнения или н</w:t>
      </w:r>
      <w:r>
        <w:rPr>
          <w:rFonts w:ascii="Georgia" w:hAnsi="Georgia"/>
        </w:rPr>
        <w:t>енадлежащего исполнения сторонами обязательств по договору холодного водоснабжения</w:t>
      </w:r>
      <w:r>
        <w:rPr>
          <w:rFonts w:ascii="Georgia" w:hAnsi="Georgia"/>
        </w:rPr>
        <w:t>;</w:t>
      </w:r>
    </w:p>
    <w:p w:rsidR="00000000" w:rsidRDefault="00994456">
      <w:pPr>
        <w:spacing w:after="223"/>
        <w:jc w:val="both"/>
        <w:divId w:val="152381266"/>
        <w:rPr>
          <w:rFonts w:ascii="Georgia" w:hAnsi="Georgia"/>
        </w:rPr>
      </w:pPr>
      <w:r>
        <w:rPr>
          <w:rFonts w:ascii="Georgia" w:hAnsi="Georgia"/>
        </w:rP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r>
        <w:rPr>
          <w:rFonts w:ascii="Georgia" w:hAnsi="Georgia"/>
        </w:rPr>
        <w:t>;</w:t>
      </w:r>
    </w:p>
    <w:p w:rsidR="00000000" w:rsidRDefault="00994456">
      <w:pPr>
        <w:spacing w:after="223"/>
        <w:jc w:val="both"/>
        <w:divId w:val="152381266"/>
        <w:rPr>
          <w:rFonts w:ascii="Georgia" w:hAnsi="Georgia"/>
        </w:rPr>
      </w:pPr>
      <w:r>
        <w:rPr>
          <w:rFonts w:ascii="Georgia" w:hAnsi="Georgia"/>
        </w:rPr>
        <w:t>м) п</w:t>
      </w:r>
      <w:r>
        <w:rPr>
          <w:rFonts w:ascii="Georgia" w:hAnsi="Georgia"/>
        </w:rPr>
        <w:t>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w:t>
      </w:r>
      <w:r>
        <w:rPr>
          <w:rFonts w:ascii="Georgia" w:hAnsi="Georgia"/>
        </w:rPr>
        <w:t>ий прибора учета в целях определения качества воды и объема поданной воды</w:t>
      </w:r>
      <w:r>
        <w:rPr>
          <w:rFonts w:ascii="Georgia" w:hAnsi="Georgia"/>
        </w:rPr>
        <w:t>;</w:t>
      </w:r>
    </w:p>
    <w:p w:rsidR="00000000" w:rsidRDefault="00994456">
      <w:pPr>
        <w:spacing w:after="223"/>
        <w:jc w:val="both"/>
        <w:divId w:val="152381266"/>
        <w:rPr>
          <w:rFonts w:ascii="Georgia" w:hAnsi="Georgia"/>
        </w:rPr>
      </w:pPr>
      <w:r>
        <w:rPr>
          <w:rFonts w:ascii="Georgia" w:hAnsi="Georgia"/>
        </w:rP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о) сроки и способы </w:t>
      </w:r>
      <w:r>
        <w:rPr>
          <w:rFonts w:ascii="Georgia" w:hAnsi="Georgia"/>
        </w:rPr>
        <w:t>представления показаний приборов учета организации водопроводно-канализационного хозяйства в случае наличия у абонента таких приборов учета</w:t>
      </w:r>
      <w:r>
        <w:rPr>
          <w:rFonts w:ascii="Georgia" w:hAnsi="Georgia"/>
        </w:rPr>
        <w:t>;</w:t>
      </w:r>
    </w:p>
    <w:p w:rsidR="00000000" w:rsidRDefault="00994456">
      <w:pPr>
        <w:spacing w:after="223"/>
        <w:jc w:val="both"/>
        <w:divId w:val="152381266"/>
        <w:rPr>
          <w:rFonts w:ascii="Georgia" w:hAnsi="Georgia"/>
        </w:rPr>
      </w:pPr>
      <w:r>
        <w:rPr>
          <w:rFonts w:ascii="Georgia" w:hAnsi="Georgia"/>
        </w:rPr>
        <w:t>п) условия холодного водоснабжения иных лиц, объекты которых подключены к водопроводным сетям абонента, при условии</w:t>
      </w:r>
      <w:r>
        <w:rPr>
          <w:rFonts w:ascii="Georgia" w:hAnsi="Georgia"/>
        </w:rPr>
        <w:t xml:space="preserve"> что такие лица заключили договор холодного водоснабжения с гарантирующей организацией</w:t>
      </w:r>
      <w:r>
        <w:rPr>
          <w:rFonts w:ascii="Georgia" w:hAnsi="Georgia"/>
        </w:rPr>
        <w:t>.</w:t>
      </w:r>
    </w:p>
    <w:p w:rsidR="00000000" w:rsidRDefault="00994456">
      <w:pPr>
        <w:spacing w:after="223"/>
        <w:jc w:val="both"/>
        <w:divId w:val="152381266"/>
        <w:rPr>
          <w:rFonts w:ascii="Georgia" w:hAnsi="Georgia"/>
        </w:rPr>
      </w:pPr>
      <w:r>
        <w:rPr>
          <w:rFonts w:ascii="Georgia" w:hAnsi="Georgia"/>
        </w:rPr>
        <w:t>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w:t>
      </w:r>
      <w:r>
        <w:rPr>
          <w:rFonts w:ascii="Georgia" w:hAnsi="Georgia"/>
        </w:rPr>
        <w:t xml:space="preserve">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w:t>
      </w:r>
      <w:r>
        <w:rPr>
          <w:rFonts w:ascii="Georgia" w:hAnsi="Georgia"/>
        </w:rPr>
        <w:t xml:space="preserve"> </w:t>
      </w:r>
      <w:hyperlink r:id="rId34" w:anchor="/document/99/902316140/XA00M6G2N3/" w:history="1">
        <w:r>
          <w:rPr>
            <w:rStyle w:val="a4"/>
            <w:rFonts w:ascii="Georgia" w:hAnsi="Georgia"/>
          </w:rPr>
          <w:t>Федерального за</w:t>
        </w:r>
        <w:r>
          <w:rPr>
            <w:rStyle w:val="a4"/>
            <w:rFonts w:ascii="Georgia" w:hAnsi="Georgia"/>
          </w:rPr>
          <w:t>кона "О водоснабжении и водоотведении"</w:t>
        </w:r>
      </w:hyperlink>
      <w:r>
        <w:rPr>
          <w:rFonts w:ascii="Georgia" w:hAnsi="Georgia"/>
        </w:rPr>
        <w:t xml:space="preserve"> и иных нормативных правовых актов</w:t>
      </w:r>
      <w:r>
        <w:rPr>
          <w:rFonts w:ascii="Georgia" w:hAnsi="Georgia"/>
        </w:rPr>
        <w:t>.</w:t>
      </w:r>
      <w:r>
        <w:rPr>
          <w:rFonts w:ascii="Georgia" w:hAnsi="Georgia"/>
        </w:rPr>
        <w:br/>
      </w:r>
      <w:r>
        <w:rPr>
          <w:rFonts w:ascii="Georgia" w:hAnsi="Georgia"/>
        </w:rPr>
        <w:br/>
      </w:r>
      <w:r>
        <w:rPr>
          <w:rFonts w:ascii="Georgia" w:hAnsi="Georgia"/>
        </w:rPr>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w:t>
      </w:r>
      <w:r>
        <w:rPr>
          <w:rFonts w:ascii="Georgia" w:hAnsi="Georgia"/>
        </w:rPr>
        <w:t>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w:t>
      </w:r>
      <w:r>
        <w:rPr>
          <w:rFonts w:ascii="Georgia" w:hAnsi="Georgia"/>
        </w:rPr>
        <w:t>ия и (или) водоотведения, утвержденными постановлением Правительства Российской Федерации от 30 ноября 2021 г. № 2130 "Об утверждении Правил подключения (технологического присоединения) объектов капитального строительства к централизованным системам горяче</w:t>
      </w:r>
      <w:r>
        <w:rPr>
          <w:rFonts w:ascii="Georgia" w:hAnsi="Georgia"/>
        </w:rPr>
        <w:t xml:space="preserve">го водоснабжения, холодного водоснабжения и (или) водоотведения и о внесении </w:t>
      </w:r>
      <w:r>
        <w:rPr>
          <w:rFonts w:ascii="Georgia" w:hAnsi="Georgia"/>
        </w:rPr>
        <w:lastRenderedPageBreak/>
        <w:t>изменений* и признании утратившими силу некоторых актов Правительства Российской Федерации", при расчетах за холодное водоснабжение и (или) водоотведение в рамках договора холодно</w:t>
      </w:r>
      <w:r>
        <w:rPr>
          <w:rFonts w:ascii="Georgia" w:hAnsi="Georgia"/>
        </w:rPr>
        <w:t>го водоснабжения, договора водоотведения или единого договора холодного водоснабжения и водоотведения в отношении объема холодной воды и (или) сточных вод, потребленных (сброшенных) сверх подключенной нагрузки (мощности), применяется повышающий коэффициент</w:t>
      </w:r>
      <w:r>
        <w:rPr>
          <w:rFonts w:ascii="Georgia" w:hAnsi="Georgia"/>
        </w:rPr>
        <w:t xml:space="preserve"> 2 к соответствующему тарифу</w:t>
      </w:r>
      <w:r>
        <w:rPr>
          <w:rFonts w:ascii="Georgia" w:hAnsi="Georgia"/>
        </w:rPr>
        <w:t>.</w:t>
      </w:r>
    </w:p>
    <w:p w:rsidR="00000000" w:rsidRDefault="00994456">
      <w:pPr>
        <w:spacing w:after="240"/>
        <w:divId w:val="148400263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Текст документа соответствует оригиналу. </w:t>
      </w:r>
    </w:p>
    <w:p w:rsidR="00000000" w:rsidRDefault="00994456">
      <w:pPr>
        <w:spacing w:after="223"/>
        <w:jc w:val="both"/>
        <w:divId w:val="152381266"/>
        <w:rPr>
          <w:rFonts w:ascii="Georgia" w:hAnsi="Georgia"/>
        </w:rPr>
      </w:pPr>
      <w:r>
        <w:rPr>
          <w:rFonts w:ascii="Georgia" w:hAnsi="Georgia"/>
        </w:rP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w:t>
      </w:r>
      <w:r>
        <w:rPr>
          <w:rFonts w:ascii="Georgia" w:hAnsi="Georgia"/>
        </w:rPr>
        <w:t>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r>
        <w:rPr>
          <w:rFonts w:ascii="Georgia" w:hAnsi="Georgia"/>
        </w:rPr>
        <w:t>.</w:t>
      </w:r>
    </w:p>
    <w:p w:rsidR="00000000" w:rsidRDefault="00994456">
      <w:pPr>
        <w:spacing w:after="223"/>
        <w:jc w:val="both"/>
        <w:divId w:val="152381266"/>
        <w:rPr>
          <w:rFonts w:ascii="Georgia" w:hAnsi="Georgia"/>
        </w:rPr>
      </w:pPr>
      <w:r>
        <w:rPr>
          <w:rFonts w:ascii="Georgia" w:hAnsi="Georgia"/>
        </w:rPr>
        <w:t>24. К договорам водоотведения применяются положения о договоре возмездного оказ</w:t>
      </w:r>
      <w:r>
        <w:rPr>
          <w:rFonts w:ascii="Georgia" w:hAnsi="Georgia"/>
        </w:rPr>
        <w:t>ания услуг, предусмотренные</w:t>
      </w:r>
      <w:r>
        <w:rPr>
          <w:rFonts w:ascii="Georgia" w:hAnsi="Georgia"/>
        </w:rPr>
        <w:t xml:space="preserve"> </w:t>
      </w:r>
      <w:hyperlink r:id="rId35" w:anchor="/document/99/9027690/XA00M1S2LR/" w:history="1">
        <w:r>
          <w:rPr>
            <w:rStyle w:val="a4"/>
            <w:rFonts w:ascii="Georgia" w:hAnsi="Georgia"/>
          </w:rPr>
          <w:t>Гражданским кодексом Российской Федерации</w:t>
        </w:r>
      </w:hyperlink>
      <w:r>
        <w:rPr>
          <w:rFonts w:ascii="Georgia" w:hAnsi="Georgia"/>
        </w:rPr>
        <w:t>, если иное не установлено</w:t>
      </w:r>
      <w:r>
        <w:rPr>
          <w:rFonts w:ascii="Georgia" w:hAnsi="Georgia"/>
        </w:rPr>
        <w:t xml:space="preserve"> </w:t>
      </w:r>
      <w:hyperlink r:id="rId36" w:anchor="/document/99/902316140/XA00M6G2N3/" w:history="1">
        <w:r>
          <w:rPr>
            <w:rStyle w:val="a4"/>
            <w:rFonts w:ascii="Georgia" w:hAnsi="Georgia"/>
          </w:rPr>
          <w:t>Федераль</w:t>
        </w:r>
        <w:r>
          <w:rPr>
            <w:rStyle w:val="a4"/>
            <w:rFonts w:ascii="Georgia" w:hAnsi="Georgia"/>
          </w:rPr>
          <w:t>ным законом "О водоснабжении и водоотведении"</w:t>
        </w:r>
      </w:hyperlink>
      <w:r>
        <w:rPr>
          <w:rFonts w:ascii="Georgia" w:hAnsi="Georgia"/>
        </w:rPr>
        <w:t>, настоящими Правилами и принятыми в соответствии с указанным Федеральным законом нормативными правовыми актами и не противоречит существу договора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25. Организация, осуществляющая водоотведение, о</w:t>
      </w:r>
      <w:r>
        <w:rPr>
          <w:rFonts w:ascii="Georgia" w:hAnsi="Georgia"/>
        </w:rPr>
        <w:t>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w:t>
      </w:r>
      <w:r>
        <w:rPr>
          <w:rFonts w:ascii="Georgia" w:hAnsi="Georgia"/>
        </w:rPr>
        <w:t>нные</w:t>
      </w:r>
      <w:r>
        <w:rPr>
          <w:rFonts w:ascii="Georgia" w:hAnsi="Georgia"/>
        </w:rPr>
        <w:t xml:space="preserve"> </w:t>
      </w:r>
      <w:hyperlink r:id="rId37" w:anchor="/document/99/902316140/XA00M1S2LR/" w:history="1">
        <w:r>
          <w:rPr>
            <w:rStyle w:val="a4"/>
            <w:rFonts w:ascii="Georgia" w:hAnsi="Georgia"/>
          </w:rPr>
          <w:t>Федеральным законом "О водоснабжении и водоотведении"</w:t>
        </w:r>
      </w:hyperlink>
      <w:r>
        <w:rPr>
          <w:rFonts w:ascii="Georgia" w:hAnsi="Georgia"/>
        </w:rPr>
        <w:t xml:space="preserve"> и настоящими Правилами, нормативы по объему отводимых в централизованные системы водоотведения сточных вод (в случае уст</w:t>
      </w:r>
      <w:r>
        <w:rPr>
          <w:rFonts w:ascii="Georgia" w:hAnsi="Georgia"/>
        </w:rPr>
        <w:t xml:space="preserve">ановления таких нормативов в порядке, предусмотренном </w:t>
      </w:r>
      <w:hyperlink r:id="rId38" w:anchor="/document/99/499036854/XA00MG62NS/" w:tgtFrame="_self" w:history="1">
        <w:r>
          <w:rPr>
            <w:rStyle w:val="a4"/>
            <w:rFonts w:ascii="Georgia" w:hAnsi="Georgia"/>
          </w:rPr>
          <w:t>разделом X настоящих Правил</w:t>
        </w:r>
      </w:hyperlink>
      <w:r>
        <w:rPr>
          <w:rFonts w:ascii="Georgia" w:hAnsi="Georgia"/>
        </w:rPr>
        <w:t>) (далее - нормативы по объему сточных вод) и нормативы состава сточных вод, а также пр</w:t>
      </w:r>
      <w:r>
        <w:rPr>
          <w:rFonts w:ascii="Georgia" w:hAnsi="Georgia"/>
        </w:rPr>
        <w:t>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26. Существенными условиями договора водоотведения являются</w:t>
      </w:r>
      <w:r>
        <w:rPr>
          <w:rFonts w:ascii="Georgia" w:hAnsi="Georgia"/>
        </w:rPr>
        <w:t>:</w:t>
      </w:r>
    </w:p>
    <w:p w:rsidR="00000000" w:rsidRDefault="00994456">
      <w:pPr>
        <w:spacing w:after="223"/>
        <w:jc w:val="both"/>
        <w:divId w:val="152381266"/>
        <w:rPr>
          <w:rFonts w:ascii="Georgia" w:hAnsi="Georgia"/>
        </w:rPr>
      </w:pPr>
      <w:r>
        <w:rPr>
          <w:rFonts w:ascii="Georgia" w:hAnsi="Georgia"/>
        </w:rPr>
        <w:t>а) предмет договора, режим приема сточн</w:t>
      </w:r>
      <w:r>
        <w:rPr>
          <w:rFonts w:ascii="Georgia" w:hAnsi="Georgia"/>
        </w:rPr>
        <w:t>ых вод</w:t>
      </w:r>
      <w:r>
        <w:rPr>
          <w:rFonts w:ascii="Georgia" w:hAnsi="Georgia"/>
        </w:rPr>
        <w:t>;</w:t>
      </w:r>
    </w:p>
    <w:p w:rsidR="00000000" w:rsidRDefault="00994456">
      <w:pPr>
        <w:spacing w:after="223"/>
        <w:jc w:val="both"/>
        <w:divId w:val="152381266"/>
        <w:rPr>
          <w:rFonts w:ascii="Georgia" w:hAnsi="Georgia"/>
        </w:rPr>
      </w:pPr>
      <w:r>
        <w:rPr>
          <w:rFonts w:ascii="Georgia" w:hAnsi="Georgia"/>
        </w:rPr>
        <w:t>б) порядок учета принимаемых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в) условия прекращения или ограничения приема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г) места и порядок отбора проб сточных вод, порядок доступа к местам отбора проб представителям организации водопроводно-канализационного хозяйства</w:t>
      </w:r>
      <w:r>
        <w:rPr>
          <w:rFonts w:ascii="Georgia" w:hAnsi="Georgia"/>
        </w:rPr>
        <w:t xml:space="preserve"> или по ее указанию представителям иной организации</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д) порядок контроля за соблюдением абонентами показателей декларации о составе и свойствах сточных вод по форме согласно </w:t>
      </w:r>
      <w:hyperlink r:id="rId39" w:anchor="/document/99/499036854/XA00M902N9/" w:tgtFrame="_self" w:history="1">
        <w:r>
          <w:rPr>
            <w:rStyle w:val="a4"/>
            <w:rFonts w:ascii="Georgia" w:hAnsi="Georgia"/>
          </w:rPr>
          <w:t>приложению № 1.1</w:t>
        </w:r>
      </w:hyperlink>
      <w:r>
        <w:rPr>
          <w:rFonts w:ascii="Georgia" w:hAnsi="Georgia"/>
        </w:rP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w:t>
      </w:r>
      <w:r>
        <w:rPr>
          <w:rFonts w:ascii="Georgia" w:hAnsi="Georgia"/>
        </w:rPr>
        <w:t>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е) порядок декларирования состава и свойств сточных вод для абонентов, обязанных подавать декларацию</w:t>
      </w:r>
      <w:r>
        <w:rPr>
          <w:rFonts w:ascii="Georgia" w:hAnsi="Georgia"/>
        </w:rPr>
        <w:t>;</w:t>
      </w:r>
    </w:p>
    <w:p w:rsidR="00000000" w:rsidRDefault="00994456">
      <w:pPr>
        <w:spacing w:after="223"/>
        <w:jc w:val="both"/>
        <w:divId w:val="152381266"/>
        <w:rPr>
          <w:rFonts w:ascii="Georgia" w:hAnsi="Georgia"/>
        </w:rPr>
      </w:pPr>
      <w:r>
        <w:rPr>
          <w:rFonts w:ascii="Georgia" w:hAnsi="Georgia"/>
        </w:rPr>
        <w:t>ж) сроки и порядок оплаты по договору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з) права и обязанности абонента и организации водопроводно-канализационного хозяйства по</w:t>
      </w:r>
      <w:r>
        <w:rPr>
          <w:rFonts w:ascii="Georgia" w:hAnsi="Georgia"/>
        </w:rPr>
        <w:t xml:space="preserve"> договору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л) границы эксплуатационной ответственности по канализационным сетям абонента и организации водопроводно-ка</w:t>
      </w:r>
      <w:r>
        <w:rPr>
          <w:rFonts w:ascii="Georgia" w:hAnsi="Georgia"/>
        </w:rPr>
        <w:t>нализационного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w:t>
      </w:r>
      <w:r>
        <w:rPr>
          <w:rFonts w:ascii="Georgia" w:hAnsi="Georgia"/>
        </w:rPr>
        <w:t>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r>
        <w:rPr>
          <w:rFonts w:ascii="Georgia" w:hAnsi="Georgia"/>
        </w:rPr>
        <w:t>;</w:t>
      </w:r>
    </w:p>
    <w:p w:rsidR="00000000" w:rsidRDefault="00994456">
      <w:pPr>
        <w:spacing w:after="223"/>
        <w:jc w:val="both"/>
        <w:divId w:val="152381266"/>
        <w:rPr>
          <w:rFonts w:ascii="Georgia" w:hAnsi="Georgia"/>
        </w:rPr>
      </w:pPr>
      <w:r>
        <w:rPr>
          <w:rFonts w:ascii="Georgia" w:hAnsi="Georgia"/>
        </w:rPr>
        <w:t>н) предполагаемые сроки установки и ввода в эксплуатацию приборов учета сточных вод в случае отсутстви</w:t>
      </w:r>
      <w:r>
        <w:rPr>
          <w:rFonts w:ascii="Georgia" w:hAnsi="Georgia"/>
        </w:rPr>
        <w:t>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r>
        <w:rPr>
          <w:rFonts w:ascii="Georgia" w:hAnsi="Georgia"/>
        </w:rPr>
        <w:t>;</w:t>
      </w:r>
    </w:p>
    <w:p w:rsidR="00000000" w:rsidRDefault="00994456">
      <w:pPr>
        <w:spacing w:after="223"/>
        <w:jc w:val="both"/>
        <w:divId w:val="152381266"/>
        <w:rPr>
          <w:rFonts w:ascii="Georgia" w:hAnsi="Georgia"/>
        </w:rPr>
      </w:pPr>
      <w:r>
        <w:rPr>
          <w:rFonts w:ascii="Georgia" w:hAnsi="Georgia"/>
        </w:rPr>
        <w:t>о) условия отведения (приема) сточных вод иных лиц, объекты которых подключены к кана</w:t>
      </w:r>
      <w:r>
        <w:rPr>
          <w:rFonts w:ascii="Georgia" w:hAnsi="Georgia"/>
        </w:rPr>
        <w:t>лизационным сетям абонента, при условии что такие лица заключили договор водоотведения с гарантирующей организацией</w:t>
      </w:r>
      <w:r>
        <w:rPr>
          <w:rFonts w:ascii="Georgia" w:hAnsi="Georgia"/>
        </w:rPr>
        <w:t>.</w:t>
      </w:r>
    </w:p>
    <w:p w:rsidR="00000000" w:rsidRDefault="00994456">
      <w:pPr>
        <w:spacing w:after="223"/>
        <w:jc w:val="both"/>
        <w:divId w:val="152381266"/>
        <w:rPr>
          <w:rFonts w:ascii="Georgia" w:hAnsi="Georgia"/>
        </w:rPr>
      </w:pPr>
      <w:r>
        <w:rPr>
          <w:rFonts w:ascii="Georgia" w:hAnsi="Georgia"/>
        </w:rPr>
        <w:t>27. Под расчетным периодом для расчета по договору водоотведения понимается 1 календарный месяц. Оплата услуг по договору водоотведения осу</w:t>
      </w:r>
      <w:r>
        <w:rPr>
          <w:rFonts w:ascii="Georgia" w:hAnsi="Georgia"/>
        </w:rPr>
        <w:t>ществляется в соответствии с тарифами на водоотведение, устанавливаемыми в соответствии с положениями</w:t>
      </w:r>
      <w:r>
        <w:rPr>
          <w:rFonts w:ascii="Georgia" w:hAnsi="Georgia"/>
        </w:rPr>
        <w:t xml:space="preserve"> </w:t>
      </w:r>
      <w:hyperlink r:id="rId40" w:anchor="/document/99/902316140/XA00M6G2N3/" w:history="1">
        <w:r>
          <w:rPr>
            <w:rStyle w:val="a4"/>
            <w:rFonts w:ascii="Georgia" w:hAnsi="Georgia"/>
          </w:rPr>
          <w:t>Федерального закона "О водоснабжении и водоотведении"</w:t>
        </w:r>
      </w:hyperlink>
      <w:r>
        <w:rPr>
          <w:rFonts w:ascii="Georgia" w:hAnsi="Georgia"/>
        </w:rPr>
        <w:t xml:space="preserve"> и иных нормативных прав</w:t>
      </w:r>
      <w:r>
        <w:rPr>
          <w:rFonts w:ascii="Georgia" w:hAnsi="Georgia"/>
        </w:rPr>
        <w:t>овых актов</w:t>
      </w:r>
      <w:r>
        <w:rPr>
          <w:rFonts w:ascii="Georgia" w:hAnsi="Georgia"/>
        </w:rPr>
        <w:t>.</w:t>
      </w:r>
    </w:p>
    <w:p w:rsidR="00000000" w:rsidRDefault="00994456">
      <w:pPr>
        <w:spacing w:after="223"/>
        <w:jc w:val="both"/>
        <w:divId w:val="152381266"/>
        <w:rPr>
          <w:rFonts w:ascii="Georgia" w:hAnsi="Georgia"/>
        </w:rPr>
      </w:pPr>
      <w:r>
        <w:rPr>
          <w:rFonts w:ascii="Georgia" w:hAnsi="Georgia"/>
        </w:rP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w:t>
      </w:r>
      <w:r>
        <w:rPr>
          <w:rFonts w:ascii="Georgia" w:hAnsi="Georgia"/>
        </w:rPr>
        <w:t>ного хозяйства или транзитной организации, если иное не предусмотрено договором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w:t>
      </w:r>
      <w:r>
        <w:rPr>
          <w:rFonts w:ascii="Georgia" w:hAnsi="Georgia"/>
        </w:rPr>
        <w:t>в области государственного регулирования тарифов, в следующем порядке</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w:t>
      </w:r>
      <w:r>
        <w:rPr>
          <w:rFonts w:ascii="Georgia" w:hAnsi="Georgia"/>
        </w:rPr>
        <w:t xml:space="preserve">- стоимости гарантированного </w:t>
      </w:r>
      <w:r>
        <w:rPr>
          <w:rFonts w:ascii="Georgia" w:hAnsi="Georgia"/>
        </w:rPr>
        <w:lastRenderedPageBreak/>
        <w:t>объема воды или максимального расхода сточных вод, указанных в договоре), вносится до 18-го числа текущего месяца</w:t>
      </w:r>
      <w:r>
        <w:rPr>
          <w:rFonts w:ascii="Georgia" w:hAnsi="Georgia"/>
        </w:rPr>
        <w:t>;</w:t>
      </w:r>
      <w:r>
        <w:rPr>
          <w:rFonts w:ascii="Georgia" w:hAnsi="Georgia"/>
        </w:rPr>
        <w:br/>
      </w:r>
      <w:r>
        <w:rPr>
          <w:rFonts w:ascii="Georgia" w:hAnsi="Georgia"/>
        </w:rPr>
        <w:br/>
      </w:r>
      <w:r>
        <w:rPr>
          <w:rFonts w:ascii="Georgia" w:hAnsi="Georgia"/>
        </w:rPr>
        <w:t>оплата за фактически поданную в истекшем месяце холодную воду и (или) оказанные услуги водоотведения с учетом с</w:t>
      </w:r>
      <w:r>
        <w:rPr>
          <w:rFonts w:ascii="Georgia" w:hAnsi="Georgia"/>
        </w:rPr>
        <w:t>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w:t>
      </w:r>
      <w:r>
        <w:rPr>
          <w:rFonts w:ascii="Georgia" w:hAnsi="Georgia"/>
        </w:rPr>
        <w:t xml:space="preserve"> водопроводно-канализационного хозяйства не позднее 5-го числа месяца, следующего за расчетным месяцем</w:t>
      </w:r>
      <w:r>
        <w:rPr>
          <w:rFonts w:ascii="Georgia" w:hAnsi="Georgia"/>
        </w:rPr>
        <w:t>.</w:t>
      </w:r>
      <w:r>
        <w:rPr>
          <w:rFonts w:ascii="Georgia" w:hAnsi="Georgia"/>
        </w:rPr>
        <w:br/>
      </w:r>
      <w:r>
        <w:rPr>
          <w:rFonts w:ascii="Georgia" w:hAnsi="Georgia"/>
        </w:rPr>
        <w:br/>
      </w:r>
      <w:r>
        <w:rPr>
          <w:rFonts w:ascii="Georgia" w:hAnsi="Georgia"/>
        </w:rPr>
        <w:t>В случае если объем фактического потребления холодной воды и (или) оказанной услуги водоотведения за истекший месяц, определенный в соответствии с</w:t>
      </w:r>
      <w:r>
        <w:rPr>
          <w:rFonts w:ascii="Georgia" w:hAnsi="Georgia"/>
        </w:rPr>
        <w:t xml:space="preserve"> </w:t>
      </w:r>
      <w:hyperlink r:id="rId41" w:anchor="/document/99/499042850/XA00LVA2M9/" w:history="1">
        <w:r>
          <w:rPr>
            <w:rStyle w:val="a4"/>
            <w:rFonts w:ascii="Georgia" w:hAnsi="Georgia"/>
          </w:rPr>
          <w:t>Правилами организации коммерческого учета воды, сточных вод</w:t>
        </w:r>
      </w:hyperlink>
      <w:r>
        <w:rPr>
          <w:rFonts w:ascii="Georgia" w:hAnsi="Georgia"/>
        </w:rPr>
        <w:t>, утвержденными</w:t>
      </w:r>
      <w:r>
        <w:rPr>
          <w:rFonts w:ascii="Georgia" w:hAnsi="Georgia"/>
        </w:rPr>
        <w:t xml:space="preserve"> </w:t>
      </w:r>
      <w:hyperlink r:id="rId42" w:anchor="/document/99/499042850/XA00M6G2N3/" w:history="1">
        <w:r>
          <w:rPr>
            <w:rStyle w:val="a4"/>
            <w:rFonts w:ascii="Georgia" w:hAnsi="Georgia"/>
          </w:rPr>
          <w:t>постановлением Правительства Ро</w:t>
        </w:r>
        <w:r>
          <w:rPr>
            <w:rStyle w:val="a4"/>
            <w:rFonts w:ascii="Georgia" w:hAnsi="Georgia"/>
          </w:rPr>
          <w:t>ссийской Федерации от 4 сентября 2013 года № 776 "Об утверждении Правил организации коммерческого учета воды, сточных вод"</w:t>
        </w:r>
      </w:hyperlink>
      <w:r>
        <w:rPr>
          <w:rFonts w:ascii="Georgia" w:hAnsi="Georgia"/>
        </w:rPr>
        <w:t xml:space="preserve"> </w:t>
      </w:r>
      <w:r>
        <w:rPr>
          <w:rFonts w:ascii="Georgia" w:hAnsi="Georgia"/>
        </w:rPr>
        <w:t>(далее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r>
        <w:rPr>
          <w:rFonts w:ascii="Georgia" w:hAnsi="Georgia"/>
        </w:rPr>
        <w:t>.</w:t>
      </w:r>
    </w:p>
    <w:p w:rsidR="00000000" w:rsidRDefault="00994456">
      <w:pPr>
        <w:spacing w:after="223"/>
        <w:jc w:val="both"/>
        <w:divId w:val="152381266"/>
        <w:rPr>
          <w:rFonts w:ascii="Georgia" w:hAnsi="Georgia"/>
        </w:rPr>
      </w:pPr>
      <w:r>
        <w:rPr>
          <w:rFonts w:ascii="Georgia" w:hAnsi="Georgia"/>
        </w:rPr>
        <w:t>28.1. Положения, пре</w:t>
      </w:r>
      <w:r>
        <w:rPr>
          <w:rFonts w:ascii="Georgia" w:hAnsi="Georgia"/>
        </w:rPr>
        <w:t xml:space="preserve">дусмотренные </w:t>
      </w:r>
      <w:hyperlink r:id="rId43" w:anchor="/document/99/499036854/XA00M8A2N5/" w:tgtFrame="_self" w:history="1">
        <w:r>
          <w:rPr>
            <w:rStyle w:val="a4"/>
            <w:rFonts w:ascii="Georgia" w:hAnsi="Georgia"/>
          </w:rPr>
          <w:t>пунктом 28 настоящих Правил</w:t>
        </w:r>
      </w:hyperlink>
      <w:r>
        <w:rPr>
          <w:rFonts w:ascii="Georgia" w:hAnsi="Georgia"/>
        </w:rPr>
        <w:t>, не распространяются на товарищества собственников жилья, жилищные кооперативы, иные специализированные потребительские коопера</w:t>
      </w:r>
      <w:r>
        <w:rPr>
          <w:rFonts w:ascii="Georgia" w:hAnsi="Georgia"/>
        </w:rPr>
        <w:t>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w:t>
      </w:r>
      <w:r>
        <w:rPr>
          <w:rFonts w:ascii="Georgia" w:hAnsi="Georgia"/>
        </w:rPr>
        <w:t>н иной порядок оплаты коммунальных услуг или коммунальных ресурсов</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28.2. Положения, предусмотренные </w:t>
      </w:r>
      <w:hyperlink r:id="rId44" w:anchor="/document/99/499036854/XA00M8A2N5/" w:tgtFrame="_self" w:history="1">
        <w:r>
          <w:rPr>
            <w:rStyle w:val="a4"/>
            <w:rFonts w:ascii="Georgia" w:hAnsi="Georgia"/>
          </w:rPr>
          <w:t>пунктом 28 настоящих Правил</w:t>
        </w:r>
      </w:hyperlink>
      <w:r>
        <w:rPr>
          <w:rFonts w:ascii="Georgia" w:hAnsi="Georgia"/>
        </w:rPr>
        <w:t>, не распространяются на бюджетные и каз</w:t>
      </w:r>
      <w:r>
        <w:rPr>
          <w:rFonts w:ascii="Georgia" w:hAnsi="Georgia"/>
        </w:rPr>
        <w:t>енные учреждения и казенные предприятия</w:t>
      </w:r>
      <w:r>
        <w:rPr>
          <w:rFonts w:ascii="Georgia" w:hAnsi="Georgia"/>
        </w:rPr>
        <w:t>.</w:t>
      </w:r>
      <w:r>
        <w:rPr>
          <w:rFonts w:ascii="Georgia" w:hAnsi="Georgia"/>
        </w:rPr>
        <w:br/>
      </w:r>
      <w:r>
        <w:rPr>
          <w:rFonts w:ascii="Georgia" w:hAnsi="Georgia"/>
        </w:rPr>
        <w:br/>
      </w:r>
      <w:r>
        <w:rPr>
          <w:rFonts w:ascii="Georgia" w:hAnsi="Georgia"/>
        </w:rP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w:t>
      </w:r>
      <w:r>
        <w:rPr>
          <w:rFonts w:ascii="Georgia" w:hAnsi="Georgia"/>
        </w:rPr>
        <w:t>сударственного регулирования тарифов, за объем воды и (или) сточных вод, потребленных (сброшенных) абонентом за предыдущий месяц в следующем порядке</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30 процентов стоимости объема воды и (или) сточных вод, потребленных (сброшенных) абонентом за предыдущий </w:t>
      </w:r>
      <w:r>
        <w:rPr>
          <w:rFonts w:ascii="Georgia" w:hAnsi="Georgia"/>
        </w:rPr>
        <w:t>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r>
        <w:rPr>
          <w:rFonts w:ascii="Georgia" w:hAnsi="Georgia"/>
        </w:rPr>
        <w:t>;</w:t>
      </w:r>
      <w:r>
        <w:rPr>
          <w:rFonts w:ascii="Georgia" w:hAnsi="Georgia"/>
        </w:rPr>
        <w:br/>
      </w:r>
      <w:r>
        <w:rPr>
          <w:rFonts w:ascii="Georgia" w:hAnsi="Georgia"/>
        </w:rPr>
        <w:br/>
      </w:r>
      <w:r>
        <w:rPr>
          <w:rFonts w:ascii="Georgia" w:hAnsi="Georgia"/>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w:t>
      </w:r>
      <w:r>
        <w:rPr>
          <w:rFonts w:ascii="Georgia" w:hAnsi="Georgia"/>
        </w:rPr>
        <w:t>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w:t>
      </w:r>
      <w:r>
        <w:rPr>
          <w:rFonts w:ascii="Georgia" w:hAnsi="Georgia"/>
        </w:rPr>
        <w:lastRenderedPageBreak/>
        <w:t>канализационного хозяйства не позднее 5-го числа месяца, следующего за расчет</w:t>
      </w:r>
      <w:r>
        <w:rPr>
          <w:rFonts w:ascii="Georgia" w:hAnsi="Georgia"/>
        </w:rPr>
        <w:t>ным месяцем</w:t>
      </w:r>
      <w:r>
        <w:rPr>
          <w:rFonts w:ascii="Georgia" w:hAnsi="Georgia"/>
        </w:rPr>
        <w:t>.</w:t>
      </w:r>
      <w:r>
        <w:rPr>
          <w:rFonts w:ascii="Georgia" w:hAnsi="Georgia"/>
        </w:rPr>
        <w:br/>
      </w:r>
      <w:r>
        <w:rPr>
          <w:rFonts w:ascii="Georgia" w:hAnsi="Georgia"/>
        </w:rPr>
        <w:br/>
      </w:r>
      <w:r>
        <w:rPr>
          <w:rFonts w:ascii="Georgia" w:hAnsi="Georgia"/>
        </w:rPr>
        <w:t>В случае если объем фактического потребления холодной воды и (или) оказанной услуги водоотведения за истекший месяц, определенный в соответствии с</w:t>
      </w:r>
      <w:r>
        <w:rPr>
          <w:rFonts w:ascii="Georgia" w:hAnsi="Georgia"/>
        </w:rPr>
        <w:t xml:space="preserve"> </w:t>
      </w:r>
      <w:hyperlink r:id="rId45" w:anchor="/document/99/499042850/XA00LVA2M9/" w:history="1">
        <w:r>
          <w:rPr>
            <w:rStyle w:val="a4"/>
            <w:rFonts w:ascii="Georgia" w:hAnsi="Georgia"/>
          </w:rPr>
          <w:t>Правилами организа</w:t>
        </w:r>
        <w:r>
          <w:rPr>
            <w:rStyle w:val="a4"/>
            <w:rFonts w:ascii="Georgia" w:hAnsi="Georgia"/>
          </w:rPr>
          <w:t>ции коммерческого учета воды, сточных вод</w:t>
        </w:r>
      </w:hyperlink>
      <w:r>
        <w:rPr>
          <w:rFonts w:ascii="Georgia" w:hAnsi="Georgia"/>
        </w:rPr>
        <w:t>,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r>
        <w:rPr>
          <w:rFonts w:ascii="Georgia" w:hAnsi="Georgia"/>
        </w:rPr>
        <w:t>.</w:t>
      </w:r>
    </w:p>
    <w:p w:rsidR="00000000" w:rsidRDefault="00994456">
      <w:pPr>
        <w:spacing w:after="223"/>
        <w:jc w:val="both"/>
        <w:divId w:val="152381266"/>
        <w:rPr>
          <w:rFonts w:ascii="Georgia" w:hAnsi="Georgia"/>
        </w:rPr>
      </w:pPr>
      <w:r>
        <w:rPr>
          <w:rFonts w:ascii="Georgia" w:hAnsi="Georgia"/>
        </w:rPr>
        <w:t>29. К отношениям, возникающим между а</w:t>
      </w:r>
      <w:r>
        <w:rPr>
          <w:rFonts w:ascii="Georgia" w:hAnsi="Georgia"/>
        </w:rPr>
        <w:t>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w:t>
      </w:r>
      <w:r>
        <w:rPr>
          <w:rFonts w:ascii="Georgia" w:hAnsi="Georgia"/>
        </w:rPr>
        <w:t xml:space="preserve">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r>
        <w:rPr>
          <w:rFonts w:ascii="Georgia" w:hAnsi="Georgia"/>
        </w:rPr>
        <w:t>.</w:t>
      </w:r>
    </w:p>
    <w:p w:rsidR="00000000" w:rsidRDefault="00994456">
      <w:pPr>
        <w:spacing w:after="223"/>
        <w:jc w:val="both"/>
        <w:divId w:val="152381266"/>
        <w:rPr>
          <w:rFonts w:ascii="Georgia" w:hAnsi="Georgia"/>
        </w:rPr>
      </w:pPr>
      <w:r>
        <w:rPr>
          <w:rFonts w:ascii="Georgia" w:hAnsi="Georgia"/>
        </w:rPr>
        <w:t>30. В случае неисполнения либо ненадлежащего исполнения абонентом обязательств по оплате д</w:t>
      </w:r>
      <w:r>
        <w:rPr>
          <w:rFonts w:ascii="Georgia" w:hAnsi="Georgia"/>
        </w:rPr>
        <w:t>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w:t>
      </w:r>
      <w:r>
        <w:rPr>
          <w:rFonts w:ascii="Georgia" w:hAnsi="Georgia"/>
        </w:rPr>
        <w:t>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31. </w:t>
      </w:r>
      <w:r>
        <w:rPr>
          <w:rFonts w:ascii="Georgia" w:hAnsi="Georgia"/>
        </w:rPr>
        <w:t>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w:t>
      </w:r>
      <w:r>
        <w:rPr>
          <w:rFonts w:ascii="Georgia" w:hAnsi="Georgia"/>
        </w:rPr>
        <w:t>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r>
        <w:rPr>
          <w:rFonts w:ascii="Georgia" w:hAnsi="Georgia"/>
        </w:rPr>
        <w:t>.</w:t>
      </w:r>
    </w:p>
    <w:p w:rsidR="00000000" w:rsidRDefault="00994456">
      <w:pPr>
        <w:spacing w:after="223"/>
        <w:jc w:val="both"/>
        <w:divId w:val="152381266"/>
        <w:rPr>
          <w:rFonts w:ascii="Georgia" w:hAnsi="Georgia"/>
        </w:rPr>
      </w:pPr>
      <w:r>
        <w:rPr>
          <w:rFonts w:ascii="Georgia" w:hAnsi="Georgia"/>
        </w:rPr>
        <w:t>31.1. Указываемая в акте разграничения балансовой принадл</w:t>
      </w:r>
      <w:r>
        <w:rPr>
          <w:rFonts w:ascii="Georgia" w:hAnsi="Georgia"/>
        </w:rPr>
        <w:t>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r>
        <w:rPr>
          <w:rFonts w:ascii="Georgia" w:hAnsi="Georgia"/>
        </w:rPr>
        <w:t>:</w:t>
      </w:r>
    </w:p>
    <w:p w:rsidR="00000000" w:rsidRDefault="00994456">
      <w:pPr>
        <w:spacing w:after="223"/>
        <w:jc w:val="both"/>
        <w:divId w:val="152381266"/>
        <w:rPr>
          <w:rFonts w:ascii="Georgia" w:hAnsi="Georgia"/>
        </w:rPr>
      </w:pPr>
      <w:r>
        <w:rPr>
          <w:rFonts w:ascii="Georgia" w:hAnsi="Georgia"/>
        </w:rPr>
        <w:t>а) если абонент владеет объектами централизованной системы холодного водоснабжения, - по границ</w:t>
      </w:r>
      <w:r>
        <w:rPr>
          <w:rFonts w:ascii="Georgia" w:hAnsi="Georgia"/>
        </w:rPr>
        <w:t>е балансовой принадлежности таких объектов абоненту</w:t>
      </w:r>
      <w:r>
        <w:rPr>
          <w:rFonts w:ascii="Georgia" w:hAnsi="Georgia"/>
        </w:rPr>
        <w:t>;</w:t>
      </w:r>
    </w:p>
    <w:p w:rsidR="00000000" w:rsidRDefault="00994456">
      <w:pPr>
        <w:spacing w:after="223"/>
        <w:jc w:val="both"/>
        <w:divId w:val="152381266"/>
        <w:rPr>
          <w:rFonts w:ascii="Georgia" w:hAnsi="Georgia"/>
        </w:rPr>
      </w:pPr>
      <w:r>
        <w:rPr>
          <w:rFonts w:ascii="Georgia" w:hAnsi="Georgia"/>
        </w:rPr>
        <w:t>б) в остальных случаях - по внешней границе стены объекта абонента, подключенного к централизованной системе холодного водоснабжения</w:t>
      </w:r>
      <w:r>
        <w:rPr>
          <w:rFonts w:ascii="Georgia" w:hAnsi="Georgia"/>
        </w:rPr>
        <w:t>.</w:t>
      </w:r>
    </w:p>
    <w:p w:rsidR="00000000" w:rsidRDefault="00994456">
      <w:pPr>
        <w:spacing w:after="223"/>
        <w:jc w:val="both"/>
        <w:divId w:val="152381266"/>
        <w:rPr>
          <w:rFonts w:ascii="Georgia" w:hAnsi="Georgia"/>
        </w:rPr>
      </w:pPr>
      <w:r>
        <w:rPr>
          <w:rFonts w:ascii="Georgia" w:hAnsi="Georgia"/>
        </w:rPr>
        <w:t>31.2. Указываемая в акте разграничения балансовой принадлежности и эк</w:t>
      </w:r>
      <w:r>
        <w:rPr>
          <w:rFonts w:ascii="Georgia" w:hAnsi="Georgia"/>
        </w:rPr>
        <w:t>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а) если абонент владеет объектами централизованной системы водоотведения, - по границе балансовой принадл</w:t>
      </w:r>
      <w:r>
        <w:rPr>
          <w:rFonts w:ascii="Georgia" w:hAnsi="Georgia"/>
        </w:rPr>
        <w:t>ежности таких объектов абоненту</w:t>
      </w:r>
      <w:r>
        <w:rPr>
          <w:rFonts w:ascii="Georgia" w:hAnsi="Georgia"/>
        </w:rPr>
        <w:t>;</w:t>
      </w:r>
    </w:p>
    <w:p w:rsidR="00000000" w:rsidRDefault="00994456">
      <w:pPr>
        <w:spacing w:after="223"/>
        <w:jc w:val="both"/>
        <w:divId w:val="152381266"/>
        <w:rPr>
          <w:rFonts w:ascii="Georgia" w:hAnsi="Georgia"/>
        </w:rPr>
      </w:pPr>
      <w:r>
        <w:rPr>
          <w:rFonts w:ascii="Georgia" w:hAnsi="Georgia"/>
        </w:rPr>
        <w:t>б) в остальных случаях - по первому смотровому колодцу</w:t>
      </w:r>
      <w:r>
        <w:rPr>
          <w:rFonts w:ascii="Georgia" w:hAnsi="Georgia"/>
        </w:rPr>
        <w:t>.</w:t>
      </w:r>
    </w:p>
    <w:p w:rsidR="00000000" w:rsidRDefault="00994456">
      <w:pPr>
        <w:spacing w:after="223"/>
        <w:jc w:val="both"/>
        <w:divId w:val="152381266"/>
        <w:rPr>
          <w:rFonts w:ascii="Georgia" w:hAnsi="Georgia"/>
        </w:rPr>
      </w:pPr>
      <w:r>
        <w:rPr>
          <w:rFonts w:ascii="Georgia" w:hAnsi="Georgia"/>
        </w:rP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w:t>
      </w:r>
      <w:r>
        <w:rPr>
          <w:rFonts w:ascii="Georgia" w:hAnsi="Georgia"/>
        </w:rPr>
        <w:t>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31.4. По соглашению между абон</w:t>
      </w:r>
      <w:r>
        <w:rPr>
          <w:rFonts w:ascii="Georgia" w:hAnsi="Georgia"/>
        </w:rPr>
        <w:t>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r>
        <w:rPr>
          <w:rFonts w:ascii="Georgia" w:hAnsi="Georgia"/>
        </w:rPr>
        <w:t>.</w:t>
      </w:r>
    </w:p>
    <w:p w:rsidR="00000000" w:rsidRDefault="00994456">
      <w:pPr>
        <w:spacing w:after="223"/>
        <w:jc w:val="both"/>
        <w:divId w:val="152381266"/>
        <w:rPr>
          <w:rFonts w:ascii="Georgia" w:hAnsi="Georgia"/>
        </w:rPr>
      </w:pPr>
      <w:r>
        <w:rPr>
          <w:rFonts w:ascii="Georgia" w:hAnsi="Georgia"/>
        </w:rPr>
        <w:t>32. При отсутс</w:t>
      </w:r>
      <w:r>
        <w:rPr>
          <w:rFonts w:ascii="Georgia" w:hAnsi="Georgia"/>
        </w:rPr>
        <w:t>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w:t>
      </w:r>
      <w:r>
        <w:rPr>
          <w:rFonts w:ascii="Georgia" w:hAnsi="Georgia"/>
        </w:rPr>
        <w:t xml:space="preserve">ым сетям и сооружениям на них, устанавливается в соответствии с </w:t>
      </w:r>
      <w:hyperlink r:id="rId46" w:anchor="/document/99/499036854/XA00M862N0/" w:tgtFrame="_self" w:history="1">
        <w:r>
          <w:rPr>
            <w:rStyle w:val="a4"/>
            <w:rFonts w:ascii="Georgia" w:hAnsi="Georgia"/>
          </w:rPr>
          <w:t>пунктами 31.1</w:t>
        </w:r>
      </w:hyperlink>
      <w:r>
        <w:rPr>
          <w:rFonts w:ascii="Georgia" w:hAnsi="Georgia"/>
        </w:rPr>
        <w:t>-</w:t>
      </w:r>
      <w:hyperlink r:id="rId47" w:anchor="/document/99/499036854/XA00MBI2NI/" w:tgtFrame="_self" w:history="1">
        <w:r>
          <w:rPr>
            <w:rStyle w:val="a4"/>
            <w:rFonts w:ascii="Georgia" w:hAnsi="Georgia"/>
          </w:rPr>
          <w:t>31</w:t>
        </w:r>
        <w:r>
          <w:rPr>
            <w:rStyle w:val="a4"/>
            <w:rFonts w:ascii="Georgia" w:hAnsi="Georgia"/>
          </w:rPr>
          <w:t>.3 настоящих Правил</w:t>
        </w:r>
      </w:hyperlink>
      <w:r>
        <w:rPr>
          <w:rFonts w:ascii="Georgia" w:hAnsi="Georgia"/>
        </w:rPr>
        <w:t>.</w:t>
      </w:r>
      <w:r>
        <w:rPr>
          <w:rFonts w:ascii="Georgia" w:hAnsi="Georgia"/>
        </w:rPr>
        <w:br/>
      </w:r>
      <w:r>
        <w:rPr>
          <w:rFonts w:ascii="Georgia" w:hAnsi="Georgia"/>
        </w:rPr>
        <w:br/>
      </w:r>
      <w:r>
        <w:rPr>
          <w:rFonts w:ascii="Georgia" w:hAnsi="Georgia"/>
        </w:rPr>
        <w:t>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w:t>
      </w:r>
      <w:r>
        <w:rPr>
          <w:rFonts w:ascii="Georgia" w:hAnsi="Georgia"/>
        </w:rPr>
        <w:t>ного хозяйства устанавливается по ближайшему дождеприемному колодцу, в который поверхностные сточные воды абонента поступают по рельефу местности</w:t>
      </w:r>
      <w:r>
        <w:rPr>
          <w:rFonts w:ascii="Georgia" w:hAnsi="Georgia"/>
        </w:rPr>
        <w:t>.</w:t>
      </w:r>
    </w:p>
    <w:p w:rsidR="00000000" w:rsidRDefault="00994456">
      <w:pPr>
        <w:spacing w:after="223"/>
        <w:jc w:val="both"/>
        <w:divId w:val="152381266"/>
        <w:rPr>
          <w:rFonts w:ascii="Georgia" w:hAnsi="Georgia"/>
        </w:rPr>
      </w:pPr>
      <w:r>
        <w:rPr>
          <w:rFonts w:ascii="Georgia" w:hAnsi="Georgia"/>
        </w:rPr>
        <w:t>33. При переходе прав на объекты, в отношении которых осуществляется водоснабжение и (или) водоотведение, а т</w:t>
      </w:r>
      <w:r>
        <w:rPr>
          <w:rFonts w:ascii="Georgia" w:hAnsi="Georgia"/>
        </w:rPr>
        <w:t>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w:t>
      </w:r>
      <w:r>
        <w:rPr>
          <w:rFonts w:ascii="Georgia" w:hAnsi="Georgia"/>
        </w:rPr>
        <w:t>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w:t>
      </w:r>
      <w:r>
        <w:rPr>
          <w:rFonts w:ascii="Georgia" w:hAnsi="Georgia"/>
        </w:rPr>
        <w:t>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w:t>
      </w:r>
      <w:r>
        <w:rPr>
          <w:rFonts w:ascii="Georgia" w:hAnsi="Georgia"/>
        </w:rPr>
        <w:t>-канализационного хозяйства в порядке и сроки, которые установлены настоящими Правилами для заключения таких договоров</w:t>
      </w:r>
      <w:r>
        <w:rPr>
          <w:rFonts w:ascii="Georgia" w:hAnsi="Georgia"/>
        </w:rPr>
        <w:t>.</w:t>
      </w:r>
    </w:p>
    <w:p w:rsidR="00000000" w:rsidRDefault="00994456">
      <w:pPr>
        <w:spacing w:after="223"/>
        <w:jc w:val="both"/>
        <w:divId w:val="152381266"/>
        <w:rPr>
          <w:rFonts w:ascii="Georgia" w:hAnsi="Georgia"/>
        </w:rPr>
      </w:pPr>
      <w:r>
        <w:rPr>
          <w:rFonts w:ascii="Georgia" w:hAnsi="Georgia"/>
        </w:rPr>
        <w:t>34. Организация водопроводно-канализационного хозяйства обязана</w:t>
      </w:r>
      <w:r>
        <w:rPr>
          <w:rFonts w:ascii="Georgia" w:hAnsi="Georgia"/>
        </w:rPr>
        <w:t>:</w:t>
      </w:r>
    </w:p>
    <w:p w:rsidR="00000000" w:rsidRDefault="00994456">
      <w:pPr>
        <w:spacing w:after="223"/>
        <w:jc w:val="both"/>
        <w:divId w:val="152381266"/>
        <w:rPr>
          <w:rFonts w:ascii="Georgia" w:hAnsi="Georgia"/>
        </w:rPr>
      </w:pPr>
      <w:r>
        <w:rPr>
          <w:rFonts w:ascii="Georgia" w:hAnsi="Georgia"/>
        </w:rPr>
        <w:t>а) заключить с абонентом договор холодного водоснабжения, договор водоо</w:t>
      </w:r>
      <w:r>
        <w:rPr>
          <w:rFonts w:ascii="Georgia" w:hAnsi="Georgia"/>
        </w:rPr>
        <w:t>тведения или единый договор холодного водоснабжения и водоотведения в сроки и порядке, которые установлены настоящими Правилами</w:t>
      </w:r>
      <w:r>
        <w:rPr>
          <w:rFonts w:ascii="Georgia" w:hAnsi="Georgia"/>
        </w:rPr>
        <w:t>;</w:t>
      </w:r>
    </w:p>
    <w:p w:rsidR="00000000" w:rsidRDefault="00994456">
      <w:pPr>
        <w:spacing w:after="223"/>
        <w:jc w:val="both"/>
        <w:divId w:val="152381266"/>
        <w:rPr>
          <w:rFonts w:ascii="Georgia" w:hAnsi="Georgia"/>
        </w:rPr>
      </w:pPr>
      <w:r>
        <w:rPr>
          <w:rFonts w:ascii="Georgia" w:hAnsi="Georgia"/>
        </w:rPr>
        <w:t>б) обеспечивать питьевое водоснабжение в соответствии с требованиями законодательства Российской Федерации о санитарно-эпидемио</w:t>
      </w:r>
      <w:r>
        <w:rPr>
          <w:rFonts w:ascii="Georgia" w:hAnsi="Georgia"/>
        </w:rPr>
        <w:t xml:space="preserve">логическом </w:t>
      </w:r>
      <w:r>
        <w:rPr>
          <w:rFonts w:ascii="Georgia" w:hAnsi="Georgia"/>
        </w:rPr>
        <w:lastRenderedPageBreak/>
        <w:t>благополучии населения и очистку сточных вод в соответствии с требованиями законодательства Российской Федерации об охране окружающей среды</w:t>
      </w:r>
      <w:r>
        <w:rPr>
          <w:rFonts w:ascii="Georgia" w:hAnsi="Georgia"/>
        </w:rPr>
        <w:t>;</w:t>
      </w:r>
    </w:p>
    <w:p w:rsidR="00000000" w:rsidRDefault="00994456">
      <w:pPr>
        <w:spacing w:after="223"/>
        <w:jc w:val="both"/>
        <w:divId w:val="152381266"/>
        <w:rPr>
          <w:rFonts w:ascii="Georgia" w:hAnsi="Georgia"/>
        </w:rPr>
      </w:pPr>
      <w:r>
        <w:rPr>
          <w:rFonts w:ascii="Georgia" w:hAnsi="Georgia"/>
        </w:rP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w:t>
      </w:r>
      <w:r>
        <w:rPr>
          <w:rFonts w:ascii="Georgia" w:hAnsi="Georgia"/>
        </w:rPr>
        <w:t>ности или ином законном основании и (или) находящихся в границах эксплуатационной ответственности такой организации</w:t>
      </w:r>
      <w:r>
        <w:rPr>
          <w:rFonts w:ascii="Georgia" w:hAnsi="Georgia"/>
        </w:rPr>
        <w:t>;</w:t>
      </w:r>
    </w:p>
    <w:p w:rsidR="00000000" w:rsidRDefault="00994456">
      <w:pPr>
        <w:spacing w:after="223"/>
        <w:jc w:val="both"/>
        <w:divId w:val="152381266"/>
        <w:rPr>
          <w:rFonts w:ascii="Georgia" w:hAnsi="Georgia"/>
        </w:rPr>
      </w:pPr>
      <w:r>
        <w:rPr>
          <w:rFonts w:ascii="Georgia" w:hAnsi="Georgia"/>
        </w:rPr>
        <w:t>г) своевременно ликвидировать аварии и повреждения на централизованных системах холодного водоснабжения и (или) водоотведения в порядке и с</w:t>
      </w:r>
      <w:r>
        <w:rPr>
          <w:rFonts w:ascii="Georgia" w:hAnsi="Georgia"/>
        </w:rPr>
        <w:t>роки, которые установлены нормативно-технической документацией</w:t>
      </w:r>
      <w:r>
        <w:rPr>
          <w:rFonts w:ascii="Georgia" w:hAnsi="Georgia"/>
        </w:rPr>
        <w:t>;</w:t>
      </w:r>
    </w:p>
    <w:p w:rsidR="00000000" w:rsidRDefault="00994456">
      <w:pPr>
        <w:spacing w:after="223"/>
        <w:jc w:val="both"/>
        <w:divId w:val="152381266"/>
        <w:rPr>
          <w:rFonts w:ascii="Georgia" w:hAnsi="Georgia"/>
        </w:rPr>
      </w:pPr>
      <w:r>
        <w:rPr>
          <w:rFonts w:ascii="Georgia" w:hAnsi="Georgia"/>
        </w:rPr>
        <w:t>д) осуществлять производственный контроль качества питьевой воды</w:t>
      </w:r>
      <w:r>
        <w:rPr>
          <w:rFonts w:ascii="Georgia" w:hAnsi="Georgia"/>
        </w:rPr>
        <w:t>;</w:t>
      </w:r>
    </w:p>
    <w:p w:rsidR="00000000" w:rsidRDefault="00994456">
      <w:pPr>
        <w:spacing w:after="223"/>
        <w:jc w:val="both"/>
        <w:divId w:val="152381266"/>
        <w:rPr>
          <w:rFonts w:ascii="Georgia" w:hAnsi="Georgia"/>
        </w:rPr>
      </w:pPr>
      <w:r>
        <w:rPr>
          <w:rFonts w:ascii="Georgia" w:hAnsi="Georgia"/>
        </w:rPr>
        <w:t>е) осуществлять контроль за составом и свойствами принимаемых в централизованную систему водоотведения сточных вод, соблюдение</w:t>
      </w:r>
      <w:r>
        <w:rPr>
          <w:rFonts w:ascii="Georgia" w:hAnsi="Georgia"/>
        </w:rPr>
        <w:t>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w:t>
      </w:r>
      <w:r>
        <w:rPr>
          <w:rFonts w:ascii="Georgia" w:hAnsi="Georgia"/>
        </w:rPr>
        <w:t>ного воздействия на работу централизованной системы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w:t>
      </w:r>
      <w:r>
        <w:rPr>
          <w:rFonts w:ascii="Georgia" w:hAnsi="Georgia"/>
        </w:rPr>
        <w:t>ным системам водоснабжения и (или)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w:t>
      </w:r>
      <w:r>
        <w:rPr>
          <w:rFonts w:ascii="Georgia" w:hAnsi="Georgia"/>
        </w:rPr>
        <w:t xml:space="preserve"> </w:t>
      </w:r>
      <w:hyperlink r:id="rId48" w:anchor="/document/99/902316140/XA00M6G2N3/" w:history="1">
        <w:r>
          <w:rPr>
            <w:rStyle w:val="a4"/>
            <w:rFonts w:ascii="Georgia" w:hAnsi="Georgia"/>
          </w:rPr>
          <w:t>Федеральным законом "О водоснабжении и водоотведении"</w:t>
        </w:r>
      </w:hyperlink>
      <w:r>
        <w:rPr>
          <w:rFonts w:ascii="Georgia" w:hAnsi="Georgia"/>
        </w:rPr>
        <w:t xml:space="preserve"> и настоящими Правилами</w:t>
      </w:r>
      <w:r>
        <w:rPr>
          <w:rFonts w:ascii="Georgia" w:hAnsi="Georgia"/>
        </w:rPr>
        <w:t>;</w:t>
      </w:r>
    </w:p>
    <w:p w:rsidR="00000000" w:rsidRDefault="00994456">
      <w:pPr>
        <w:spacing w:after="223"/>
        <w:jc w:val="both"/>
        <w:divId w:val="152381266"/>
        <w:rPr>
          <w:rFonts w:ascii="Georgia" w:hAnsi="Georgia"/>
        </w:rPr>
      </w:pPr>
      <w:r>
        <w:rPr>
          <w:rFonts w:ascii="Georgia" w:hAnsi="Georgia"/>
        </w:rPr>
        <w:t>и) обеспечивать установку на видных местах указателей пожарных гидрантов или нанесение на видные места информации о расположении пожарных гидранто</w:t>
      </w:r>
      <w:r>
        <w:rPr>
          <w:rFonts w:ascii="Georgia" w:hAnsi="Georgia"/>
        </w:rPr>
        <w:t>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к) </w:t>
      </w:r>
      <w:r>
        <w:rPr>
          <w:rFonts w:ascii="Georgia" w:hAnsi="Georgia"/>
        </w:rPr>
        <w:t xml:space="preserve">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w:t>
      </w:r>
      <w:r>
        <w:rPr>
          <w:rFonts w:ascii="Georgia" w:hAnsi="Georgia"/>
        </w:rPr>
        <w:t>напора воды в случае проведения ремонта или возникновения аварии на водопроводных сетях организации водопроводно-канализационного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л) при обнаружении в ходе проверки приборов учета признаков несанкционированного вмешательства абонента в работу пр</w:t>
      </w:r>
      <w:r>
        <w:rPr>
          <w:rFonts w:ascii="Georgia" w:hAnsi="Georgia"/>
        </w:rPr>
        <w:t>ибора учета (узла учета) составлять акт о несанкционированном вмешательстве в работу прибора учета (узла учета)</w:t>
      </w:r>
      <w:r>
        <w:rPr>
          <w:rFonts w:ascii="Georgia" w:hAnsi="Georgia"/>
        </w:rPr>
        <w:t>.</w:t>
      </w:r>
    </w:p>
    <w:p w:rsidR="00000000" w:rsidRDefault="00994456">
      <w:pPr>
        <w:spacing w:after="223"/>
        <w:jc w:val="both"/>
        <w:divId w:val="152381266"/>
        <w:rPr>
          <w:rFonts w:ascii="Georgia" w:hAnsi="Georgia"/>
        </w:rPr>
      </w:pPr>
      <w:r>
        <w:rPr>
          <w:rFonts w:ascii="Georgia" w:hAnsi="Georgia"/>
        </w:rPr>
        <w:t>35. Абонент обязан</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а) заключить договор холодного водоснабжения, договор водоотведения или единый договор холодного водоснабжения и водоотведе</w:t>
      </w:r>
      <w:r>
        <w:rPr>
          <w:rFonts w:ascii="Georgia" w:hAnsi="Georgia"/>
        </w:rPr>
        <w:t>ния в порядке и сроки, которые установлены настоящими Правилами</w:t>
      </w:r>
      <w:r>
        <w:rPr>
          <w:rFonts w:ascii="Georgia" w:hAnsi="Georgia"/>
        </w:rPr>
        <w:t>;</w:t>
      </w:r>
    </w:p>
    <w:p w:rsidR="00000000" w:rsidRDefault="00994456">
      <w:pPr>
        <w:spacing w:after="223"/>
        <w:jc w:val="both"/>
        <w:divId w:val="152381266"/>
        <w:rPr>
          <w:rFonts w:ascii="Georgia" w:hAnsi="Georgia"/>
        </w:rPr>
      </w:pPr>
      <w:r>
        <w:rPr>
          <w:rFonts w:ascii="Georgia" w:hAnsi="Georgia"/>
        </w:rP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w:t>
      </w:r>
      <w:r>
        <w:rPr>
          <w:rFonts w:ascii="Georgia" w:hAnsi="Georgia"/>
        </w:rPr>
        <w:t>ой ответственности, в соответствии с требованиями нормативно-технических документов</w:t>
      </w:r>
      <w:r>
        <w:rPr>
          <w:rFonts w:ascii="Georgia" w:hAnsi="Georgia"/>
        </w:rPr>
        <w:t>;</w:t>
      </w:r>
    </w:p>
    <w:p w:rsidR="00000000" w:rsidRDefault="00994456">
      <w:pPr>
        <w:spacing w:after="223"/>
        <w:jc w:val="both"/>
        <w:divId w:val="152381266"/>
        <w:rPr>
          <w:rFonts w:ascii="Georgia" w:hAnsi="Georgia"/>
        </w:rPr>
      </w:pPr>
      <w:r>
        <w:rPr>
          <w:rFonts w:ascii="Georgia" w:hAnsi="Georgia"/>
        </w:rP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w:t>
      </w:r>
      <w:r>
        <w:rPr>
          <w:rFonts w:ascii="Georgia" w:hAnsi="Georgia"/>
        </w:rPr>
        <w:t>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+5°С), обеспечивать защиту такого помещения от несанкционированного проникновения, поп</w:t>
      </w:r>
      <w:r>
        <w:rPr>
          <w:rFonts w:ascii="Georgia" w:hAnsi="Georgia"/>
        </w:rPr>
        <w:t xml:space="preserve">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w:t>
      </w:r>
      <w:r>
        <w:rPr>
          <w:rFonts w:ascii="Georgia" w:hAnsi="Georgia"/>
        </w:rPr>
        <w:t>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w:t>
      </w:r>
      <w:r>
        <w:rPr>
          <w:rFonts w:ascii="Georgia" w:hAnsi="Georgia"/>
        </w:rPr>
        <w:t>рые могут искажать показания приборов учета</w:t>
      </w:r>
      <w:r>
        <w:rPr>
          <w:rFonts w:ascii="Georgia" w:hAnsi="Georgia"/>
        </w:rPr>
        <w:t>;</w:t>
      </w:r>
    </w:p>
    <w:p w:rsidR="00000000" w:rsidRDefault="00994456">
      <w:pPr>
        <w:spacing w:after="223"/>
        <w:jc w:val="both"/>
        <w:divId w:val="152381266"/>
        <w:rPr>
          <w:rFonts w:ascii="Georgia" w:hAnsi="Georgia"/>
        </w:rPr>
      </w:pPr>
      <w:r>
        <w:rPr>
          <w:rFonts w:ascii="Georgia" w:hAnsi="Georgia"/>
        </w:rP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w:t>
      </w:r>
      <w:r>
        <w:rPr>
          <w:rFonts w:ascii="Georgia" w:hAnsi="Georgia"/>
        </w:rPr>
        <w:t>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w:t>
      </w:r>
      <w:r>
        <w:rPr>
          <w:rFonts w:ascii="Georgia" w:hAnsi="Georgia"/>
        </w:rPr>
        <w:t>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w:t>
      </w:r>
      <w:r>
        <w:rPr>
          <w:rFonts w:ascii="Georgia" w:hAnsi="Georgia"/>
        </w:rPr>
        <w:t>тведения, в сроки, установленные законодательством Российской Федерации об энергосбережении и о повышении энергетической эффективности</w:t>
      </w:r>
      <w:r>
        <w:rPr>
          <w:rFonts w:ascii="Georgia" w:hAnsi="Georgia"/>
        </w:rPr>
        <w:t>;</w:t>
      </w:r>
    </w:p>
    <w:p w:rsidR="00000000" w:rsidRDefault="00994456">
      <w:pPr>
        <w:spacing w:after="223"/>
        <w:jc w:val="both"/>
        <w:divId w:val="152381266"/>
        <w:rPr>
          <w:rFonts w:ascii="Georgia" w:hAnsi="Georgia"/>
        </w:rPr>
      </w:pPr>
      <w:r>
        <w:rPr>
          <w:rFonts w:ascii="Georgia" w:hAnsi="Georgia"/>
        </w:rPr>
        <w:t>е) соблюдать установленные договором холодного водоснабжения, договором водоотведения или единым договором холодного вод</w:t>
      </w:r>
      <w:r>
        <w:rPr>
          <w:rFonts w:ascii="Georgia" w:hAnsi="Georgia"/>
        </w:rPr>
        <w:t>оснабжения и водоотведения условия водопотребления 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w:t>
      </w:r>
      <w:r>
        <w:rPr>
          <w:rFonts w:ascii="Georgia" w:hAnsi="Georgia"/>
        </w:rPr>
        <w:t>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w:t>
      </w:r>
      <w:r>
        <w:rPr>
          <w:rFonts w:ascii="Georgia" w:hAnsi="Georgia"/>
        </w:rPr>
        <w:t>;</w:t>
      </w:r>
    </w:p>
    <w:p w:rsidR="00000000" w:rsidRDefault="00994456">
      <w:pPr>
        <w:spacing w:after="223"/>
        <w:jc w:val="both"/>
        <w:divId w:val="152381266"/>
        <w:rPr>
          <w:rFonts w:ascii="Georgia" w:hAnsi="Georgia"/>
        </w:rPr>
      </w:pPr>
      <w:r>
        <w:rPr>
          <w:rFonts w:ascii="Georgia" w:hAnsi="Georgia"/>
        </w:rPr>
        <w:t>з) обеспечивать беспрепятст</w:t>
      </w:r>
      <w:r>
        <w:rPr>
          <w:rFonts w:ascii="Georgia" w:hAnsi="Georgia"/>
        </w:rPr>
        <w:t xml:space="preserve">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w:t>
      </w:r>
      <w:r>
        <w:rPr>
          <w:rFonts w:ascii="Georgia" w:hAnsi="Georgia"/>
        </w:rPr>
        <w:lastRenderedPageBreak/>
        <w:t>(контрольным канализационным колодцам), местам отбора проб воды, приборам учета</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и) обеспечивать реализацию плана снижения сбросов, разработанного по форме согласно </w:t>
      </w:r>
      <w:hyperlink r:id="rId49" w:anchor="/document/99/499036854/XA00MAM2NI/" w:tgtFrame="_self" w:history="1">
        <w:r>
          <w:rPr>
            <w:rStyle w:val="a4"/>
            <w:rFonts w:ascii="Georgia" w:hAnsi="Georgia"/>
          </w:rPr>
          <w:t>приложению № 1.2</w:t>
        </w:r>
      </w:hyperlink>
      <w:r>
        <w:rPr>
          <w:rFonts w:ascii="Georgia" w:hAnsi="Georgia"/>
        </w:rPr>
        <w:t>, и плана по обеспечению соблюдения требований к составу и свойств</w:t>
      </w:r>
      <w:r>
        <w:rPr>
          <w:rFonts w:ascii="Georgia" w:hAnsi="Georgia"/>
        </w:rPr>
        <w:t xml:space="preserve">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r:id="rId50" w:anchor="/document/99/499036854/XA00MDA2N6/" w:tgtFrame="_self" w:history="1">
        <w:r>
          <w:rPr>
            <w:rStyle w:val="a4"/>
            <w:rFonts w:ascii="Georgia" w:hAnsi="Georgia"/>
          </w:rPr>
          <w:t>приложен</w:t>
        </w:r>
        <w:r>
          <w:rPr>
            <w:rStyle w:val="a4"/>
            <w:rFonts w:ascii="Georgia" w:hAnsi="Georgia"/>
          </w:rPr>
          <w:t>ию № 2</w:t>
        </w:r>
      </w:hyperlink>
      <w:r>
        <w:rPr>
          <w:rFonts w:ascii="Georgia" w:hAnsi="Georgia"/>
        </w:rP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w:t>
      </w:r>
      <w:r>
        <w:rPr>
          <w:rFonts w:ascii="Georgia" w:hAnsi="Georgia"/>
        </w:rPr>
        <w:t>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r>
        <w:rPr>
          <w:rFonts w:ascii="Georgia" w:hAnsi="Georgia"/>
        </w:rPr>
        <w:t>;</w:t>
      </w:r>
    </w:p>
    <w:p w:rsidR="00000000" w:rsidRDefault="00994456">
      <w:pPr>
        <w:spacing w:after="223"/>
        <w:jc w:val="both"/>
        <w:divId w:val="152381266"/>
        <w:rPr>
          <w:rFonts w:ascii="Georgia" w:hAnsi="Georgia"/>
        </w:rPr>
      </w:pPr>
      <w:r>
        <w:rPr>
          <w:rFonts w:ascii="Georgia" w:hAnsi="Georgia"/>
        </w:rPr>
        <w:t>к) содержать в исправном состоянии системы и средства противопожарного в</w:t>
      </w:r>
      <w:r>
        <w:rPr>
          <w:rFonts w:ascii="Georgia" w:hAnsi="Georgia"/>
        </w:rPr>
        <w:t>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w:t>
      </w:r>
      <w:r>
        <w:rPr>
          <w:rFonts w:ascii="Georgia" w:hAnsi="Georgia"/>
        </w:rPr>
        <w:t>о требованиям норм противопожарной безопасности</w:t>
      </w:r>
      <w:r>
        <w:rPr>
          <w:rFonts w:ascii="Georgia" w:hAnsi="Georgia"/>
        </w:rPr>
        <w:t>;</w:t>
      </w:r>
    </w:p>
    <w:p w:rsidR="00000000" w:rsidRDefault="00994456">
      <w:pPr>
        <w:spacing w:after="223"/>
        <w:jc w:val="both"/>
        <w:divId w:val="152381266"/>
        <w:rPr>
          <w:rFonts w:ascii="Georgia" w:hAnsi="Georgia"/>
        </w:rPr>
      </w:pPr>
      <w:r>
        <w:rPr>
          <w:rFonts w:ascii="Georgia" w:hAnsi="Georgia"/>
        </w:rP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w:t>
      </w:r>
      <w:r>
        <w:rPr>
          <w:rFonts w:ascii="Georgia" w:hAnsi="Georgia"/>
        </w:rPr>
        <w:t>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w:t>
      </w:r>
      <w:r>
        <w:rPr>
          <w:rFonts w:ascii="Georgia" w:hAnsi="Georgia"/>
        </w:rPr>
        <w:t>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w:t>
      </w:r>
      <w:r>
        <w:rPr>
          <w:rFonts w:ascii="Georgia" w:hAnsi="Georgia"/>
        </w:rPr>
        <w:t>ого договора холодного водоснабжения 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w:t>
      </w:r>
      <w:r>
        <w:rPr>
          <w:rFonts w:ascii="Georgia" w:hAnsi="Georgia"/>
        </w:rPr>
        <w:t>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r>
        <w:rPr>
          <w:rFonts w:ascii="Georgia" w:hAnsi="Georgia"/>
        </w:rPr>
        <w:t>;</w:t>
      </w:r>
    </w:p>
    <w:p w:rsidR="00000000" w:rsidRDefault="00994456">
      <w:pPr>
        <w:spacing w:after="223"/>
        <w:jc w:val="both"/>
        <w:divId w:val="152381266"/>
        <w:rPr>
          <w:rFonts w:ascii="Georgia" w:hAnsi="Georgia"/>
        </w:rPr>
      </w:pPr>
      <w:r>
        <w:rPr>
          <w:rFonts w:ascii="Georgia" w:hAnsi="Georgia"/>
        </w:rPr>
        <w:t>н) незамедлительно сообщать организации водоп</w:t>
      </w:r>
      <w:r>
        <w:rPr>
          <w:rFonts w:ascii="Georgia" w:hAnsi="Georgia"/>
        </w:rPr>
        <w:t>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w:t>
      </w:r>
      <w:r>
        <w:rPr>
          <w:rFonts w:ascii="Georgia" w:hAnsi="Georgia"/>
        </w:rPr>
        <w:t>я и (или)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w:t>
      </w:r>
      <w:r>
        <w:rPr>
          <w:rFonts w:ascii="Georgia" w:hAnsi="Georgia"/>
        </w:rPr>
        <w:t>ственности, и устранить последствия таких повреждений, неисправностей</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w:t>
      </w:r>
      <w:r>
        <w:rPr>
          <w:rFonts w:ascii="Georgia" w:hAnsi="Georgia"/>
        </w:rPr>
        <w:t xml:space="preserve">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w:t>
      </w:r>
      <w:r>
        <w:rPr>
          <w:rFonts w:ascii="Georgia" w:hAnsi="Georgia"/>
        </w:rPr>
        <w:t>в границах эксплуатационной ответственности абонента</w:t>
      </w:r>
      <w:r>
        <w:rPr>
          <w:rFonts w:ascii="Georgia" w:hAnsi="Georgia"/>
        </w:rPr>
        <w:t>;</w:t>
      </w:r>
    </w:p>
    <w:p w:rsidR="00000000" w:rsidRDefault="00994456">
      <w:pPr>
        <w:spacing w:after="223"/>
        <w:jc w:val="both"/>
        <w:divId w:val="152381266"/>
        <w:rPr>
          <w:rFonts w:ascii="Georgia" w:hAnsi="Georgia"/>
        </w:rPr>
      </w:pPr>
      <w:r>
        <w:rPr>
          <w:rFonts w:ascii="Georgia" w:hAnsi="Georgia"/>
        </w:rP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w:t>
      </w:r>
      <w:r>
        <w:rPr>
          <w:rFonts w:ascii="Georgia" w:hAnsi="Georgia"/>
        </w:rPr>
        <w:t xml:space="preserve"> на законном основании абоненту, только при наличии согласования с организацией водопроводно-канализационного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с) не допускать возведения построек, гаражей, стоянок транспортных средств, складирования материалов, мусора, древопосадок, не осуществ</w:t>
      </w:r>
      <w:r>
        <w:rPr>
          <w:rFonts w:ascii="Georgia" w:hAnsi="Georgia"/>
        </w:rPr>
        <w:t>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r>
        <w:rPr>
          <w:rFonts w:ascii="Georgia" w:hAnsi="Georgia"/>
        </w:rPr>
        <w:t>;</w:t>
      </w:r>
    </w:p>
    <w:p w:rsidR="00000000" w:rsidRDefault="00994456">
      <w:pPr>
        <w:spacing w:after="223"/>
        <w:jc w:val="both"/>
        <w:divId w:val="152381266"/>
        <w:rPr>
          <w:rFonts w:ascii="Georgia" w:hAnsi="Georgia"/>
        </w:rPr>
      </w:pPr>
      <w:r>
        <w:rPr>
          <w:rFonts w:ascii="Georgia" w:hAnsi="Georgia"/>
        </w:rPr>
        <w:t>т) осуществлять сброс с</w:t>
      </w:r>
      <w:r>
        <w:rPr>
          <w:rFonts w:ascii="Georgia" w:hAnsi="Georgia"/>
        </w:rPr>
        <w:t>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r>
        <w:rPr>
          <w:rFonts w:ascii="Georgia" w:hAnsi="Georgia"/>
        </w:rPr>
        <w:t>;</w:t>
      </w:r>
    </w:p>
    <w:p w:rsidR="00000000" w:rsidRDefault="00994456">
      <w:pPr>
        <w:spacing w:after="223"/>
        <w:jc w:val="both"/>
        <w:divId w:val="152381266"/>
        <w:rPr>
          <w:rFonts w:ascii="Georgia" w:hAnsi="Georgia"/>
        </w:rPr>
      </w:pPr>
      <w:r>
        <w:rPr>
          <w:rFonts w:ascii="Georgia" w:hAnsi="Georgia"/>
        </w:rP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w:t>
      </w:r>
      <w:r>
        <w:rPr>
          <w:rFonts w:ascii="Georgia" w:hAnsi="Georgia"/>
        </w:rPr>
        <w:t>ьного участка абонента, либо проходят через помещения, принадлежащие абоненту</w:t>
      </w:r>
      <w:r>
        <w:rPr>
          <w:rFonts w:ascii="Georgia" w:hAnsi="Georgia"/>
        </w:rPr>
        <w:t>.</w:t>
      </w:r>
    </w:p>
    <w:p w:rsidR="00000000" w:rsidRDefault="00994456">
      <w:pPr>
        <w:spacing w:after="223"/>
        <w:jc w:val="both"/>
        <w:divId w:val="152381266"/>
        <w:rPr>
          <w:rFonts w:ascii="Georgia" w:hAnsi="Georgia"/>
        </w:rPr>
      </w:pPr>
      <w:r>
        <w:rPr>
          <w:rFonts w:ascii="Georgia" w:hAnsi="Georgia"/>
        </w:rPr>
        <w:t>36. Организация водопроводно-канализационного хозяйства имеет право</w:t>
      </w:r>
      <w:r>
        <w:rPr>
          <w:rFonts w:ascii="Georgia" w:hAnsi="Georgia"/>
        </w:rPr>
        <w:t>:</w:t>
      </w:r>
    </w:p>
    <w:p w:rsidR="00000000" w:rsidRDefault="00994456">
      <w:pPr>
        <w:spacing w:after="223"/>
        <w:jc w:val="both"/>
        <w:divId w:val="152381266"/>
        <w:rPr>
          <w:rFonts w:ascii="Georgia" w:hAnsi="Georgia"/>
        </w:rPr>
      </w:pPr>
      <w:r>
        <w:rPr>
          <w:rFonts w:ascii="Georgia" w:hAnsi="Georgia"/>
        </w:rPr>
        <w:t>а) осуществлять контроль за правильностью учета объемов поданной (полученной) холодной воды, объемов приняты</w:t>
      </w:r>
      <w:r>
        <w:rPr>
          <w:rFonts w:ascii="Georgia" w:hAnsi="Georgia"/>
        </w:rPr>
        <w:t>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w:t>
      </w:r>
      <w:r>
        <w:rPr>
          <w:rFonts w:ascii="Georgia" w:hAnsi="Georgia"/>
        </w:rPr>
        <w:t>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r>
        <w:rPr>
          <w:rFonts w:ascii="Georgia" w:hAnsi="Georgia"/>
        </w:rPr>
        <w:t>;</w:t>
      </w:r>
    </w:p>
    <w:p w:rsidR="00000000" w:rsidRDefault="00994456">
      <w:pPr>
        <w:spacing w:after="223"/>
        <w:jc w:val="both"/>
        <w:divId w:val="152381266"/>
        <w:rPr>
          <w:rFonts w:ascii="Georgia" w:hAnsi="Georgia"/>
        </w:rPr>
      </w:pPr>
      <w:r>
        <w:rPr>
          <w:rFonts w:ascii="Georgia" w:hAnsi="Georgia"/>
        </w:rPr>
        <w:t>б) осуществлять контроль за наличием фактов самовольного пользования и (или) самовольн</w:t>
      </w:r>
      <w:r>
        <w:rPr>
          <w:rFonts w:ascii="Georgia" w:hAnsi="Georgia"/>
        </w:rPr>
        <w:t>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r>
        <w:rPr>
          <w:rFonts w:ascii="Georgia" w:hAnsi="Georgia"/>
        </w:rPr>
        <w:t>;</w:t>
      </w:r>
    </w:p>
    <w:p w:rsidR="00000000" w:rsidRDefault="00994456">
      <w:pPr>
        <w:spacing w:after="223"/>
        <w:jc w:val="both"/>
        <w:divId w:val="152381266"/>
        <w:rPr>
          <w:rFonts w:ascii="Georgia" w:hAnsi="Georgia"/>
        </w:rPr>
      </w:pPr>
      <w:r>
        <w:rPr>
          <w:rFonts w:ascii="Georgia" w:hAnsi="Georgia"/>
        </w:rPr>
        <w:t>в) осуществлять контроль состава и свойств сточных вод, в том числе контроль за соблю</w:t>
      </w:r>
      <w:r>
        <w:rPr>
          <w:rFonts w:ascii="Georgia" w:hAnsi="Georgia"/>
        </w:rPr>
        <w:t>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г) взимать с а</w:t>
      </w:r>
      <w:r>
        <w:rPr>
          <w:rFonts w:ascii="Georgia" w:hAnsi="Georgia"/>
        </w:rPr>
        <w:t xml:space="preserve">бонентов плату за отведение сточных вод сверх установленных нормативов по объему сточных вод, плату за сброс загрязняющих веществ в </w:t>
      </w:r>
      <w:r>
        <w:rPr>
          <w:rFonts w:ascii="Georgia" w:hAnsi="Georgia"/>
        </w:rPr>
        <w:lastRenderedPageBreak/>
        <w:t>составе сточных вод сверх установленных нормативов состава сточных вод и плату за негативное воздействие на работу централиз</w:t>
      </w:r>
      <w:r>
        <w:rPr>
          <w:rFonts w:ascii="Georgia" w:hAnsi="Georgia"/>
        </w:rPr>
        <w:t>ованной системы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r>
        <w:rPr>
          <w:rFonts w:ascii="Georgia" w:hAnsi="Georgia"/>
        </w:rPr>
        <w:t>;</w:t>
      </w:r>
    </w:p>
    <w:p w:rsidR="00000000" w:rsidRDefault="00994456">
      <w:pPr>
        <w:spacing w:after="223"/>
        <w:jc w:val="both"/>
        <w:divId w:val="152381266"/>
        <w:rPr>
          <w:rFonts w:ascii="Georgia" w:hAnsi="Georgia"/>
        </w:rPr>
      </w:pPr>
      <w:r>
        <w:rPr>
          <w:rFonts w:ascii="Georgia" w:hAnsi="Georgia"/>
        </w:rPr>
        <w:t>е) прекращать подачу холодной воды и (или) отведение с</w:t>
      </w:r>
      <w:r>
        <w:rPr>
          <w:rFonts w:ascii="Georgia" w:hAnsi="Georgia"/>
        </w:rPr>
        <w:t>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w:t>
      </w:r>
      <w:r>
        <w:rPr>
          <w:rFonts w:ascii="Georgia" w:hAnsi="Georgia"/>
        </w:rPr>
        <w:t>одного водоснабжения и (или)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37. Абонент имеет право</w:t>
      </w:r>
      <w:r>
        <w:rPr>
          <w:rFonts w:ascii="Georgia" w:hAnsi="Georgia"/>
        </w:rPr>
        <w:t>:</w:t>
      </w:r>
    </w:p>
    <w:p w:rsidR="00000000" w:rsidRDefault="00994456">
      <w:pPr>
        <w:spacing w:after="223"/>
        <w:jc w:val="both"/>
        <w:divId w:val="152381266"/>
        <w:rPr>
          <w:rFonts w:ascii="Georgia" w:hAnsi="Georgia"/>
        </w:rPr>
      </w:pPr>
      <w:r>
        <w:rPr>
          <w:rFonts w:ascii="Georgia" w:hAnsi="Georgia"/>
        </w:rP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w:t>
      </w:r>
      <w:r>
        <w:rPr>
          <w:rFonts w:ascii="Georgia" w:hAnsi="Georgia"/>
        </w:rPr>
        <w:t>вами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в) получать информацию об изменении установленных тарифов </w:t>
      </w:r>
      <w:r>
        <w:rPr>
          <w:rFonts w:ascii="Georgia" w:hAnsi="Georgia"/>
        </w:rPr>
        <w:t>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38. Отведение (прием) поверхностных сточных вод в централизованные системы водо</w:t>
      </w:r>
      <w:r>
        <w:rPr>
          <w:rFonts w:ascii="Georgia" w:hAnsi="Georgia"/>
        </w:rPr>
        <w:t>отведения осуществляется на основании договора водоотведения, заключаемого с учетом особенностей, установленных настоящими Правилами</w:t>
      </w:r>
      <w:r>
        <w:rPr>
          <w:rFonts w:ascii="Georgia" w:hAnsi="Georgia"/>
        </w:rPr>
        <w:t>.</w:t>
      </w:r>
    </w:p>
    <w:p w:rsidR="00000000" w:rsidRDefault="00994456">
      <w:pPr>
        <w:spacing w:after="223"/>
        <w:jc w:val="both"/>
        <w:divId w:val="152381266"/>
        <w:rPr>
          <w:rFonts w:ascii="Georgia" w:hAnsi="Georgia"/>
        </w:rPr>
      </w:pPr>
      <w:r>
        <w:rPr>
          <w:rFonts w:ascii="Georgia" w:hAnsi="Georgia"/>
        </w:rPr>
        <w:t>39. Договор водоотведения, предусматривающий отведение (прием) поверхностных сточных вод, заключается между организацией в</w:t>
      </w:r>
      <w:r>
        <w:rPr>
          <w:rFonts w:ascii="Georgia" w:hAnsi="Georgia"/>
        </w:rPr>
        <w:t>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w:t>
      </w:r>
      <w:r>
        <w:rPr>
          <w:rFonts w:ascii="Georgia" w:hAnsi="Georgia"/>
        </w:rPr>
        <w:t xml:space="preserve">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w:t>
      </w:r>
      <w:r>
        <w:rPr>
          <w:rFonts w:ascii="Georgia" w:hAnsi="Georgia"/>
        </w:rPr>
        <w:t xml:space="preserve">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w:t>
      </w:r>
      <w:r>
        <w:rPr>
          <w:rFonts w:ascii="Georgia" w:hAnsi="Georgia"/>
        </w:rPr>
        <w:t>ых сточных вод от объектов таких абонентов предусмотрена условиями подключения (технологического присоединения)</w:t>
      </w:r>
      <w:r>
        <w:rPr>
          <w:rFonts w:ascii="Georgia" w:hAnsi="Georgia"/>
        </w:rPr>
        <w:t>.</w:t>
      </w:r>
    </w:p>
    <w:p w:rsidR="00000000" w:rsidRDefault="00994456">
      <w:pPr>
        <w:spacing w:after="223"/>
        <w:jc w:val="both"/>
        <w:divId w:val="152381266"/>
        <w:rPr>
          <w:rFonts w:ascii="Georgia" w:hAnsi="Georgia"/>
        </w:rPr>
      </w:pPr>
      <w:r>
        <w:rPr>
          <w:rFonts w:ascii="Georgia" w:hAnsi="Georgia"/>
        </w:rPr>
        <w:t>40. Зона централизованного водоотведения поверхностных сточных вод определяется органом местного самоуправления в схеме водоснабжения и водоотв</w:t>
      </w:r>
      <w:r>
        <w:rPr>
          <w:rFonts w:ascii="Georgia" w:hAnsi="Georgia"/>
        </w:rPr>
        <w:t>едения в отношении каждой организации водопроводно-канализационного хозяйства, осуществляющей отведение (прием) поверхностных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41. Отведение (прием) поверхностных сточных вод может осуществляться без непосредственного подключения к централизова</w:t>
      </w:r>
      <w:r>
        <w:rPr>
          <w:rFonts w:ascii="Georgia" w:hAnsi="Georgia"/>
        </w:rPr>
        <w:t>нной системе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42. В случае если одно лицо владеет несколькими объектами недвижимого имущества, указанными в пункте 39 настоящих Правил, может заключаться договор водоотведения, предусматривающий отведение (прием) поверхностных сточных вод, с </w:t>
      </w:r>
      <w:r>
        <w:rPr>
          <w:rFonts w:ascii="Georgia" w:hAnsi="Georgia"/>
        </w:rPr>
        <w:t>включением в него всех таких объектов недвижимого имущества</w:t>
      </w:r>
      <w:r>
        <w:rPr>
          <w:rFonts w:ascii="Georgia" w:hAnsi="Georgia"/>
        </w:rPr>
        <w:t>.</w:t>
      </w:r>
    </w:p>
    <w:p w:rsidR="00000000" w:rsidRDefault="00994456">
      <w:pPr>
        <w:spacing w:after="223"/>
        <w:jc w:val="both"/>
        <w:divId w:val="152381266"/>
        <w:rPr>
          <w:rFonts w:ascii="Georgia" w:hAnsi="Georgia"/>
        </w:rPr>
      </w:pPr>
      <w:r>
        <w:rPr>
          <w:rFonts w:ascii="Georgia" w:hAnsi="Georgia"/>
        </w:rPr>
        <w:t>43. В договоре водоотведения, предусматривающем отведение (прием) поверхностных сточных вод, определяются точки приема поверхностных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44. Учет количества поверхностных сточных вод, от</w:t>
      </w:r>
      <w:r>
        <w:rPr>
          <w:rFonts w:ascii="Georgia" w:hAnsi="Georgia"/>
        </w:rPr>
        <w:t>водимых (принимаемых) в централизованную систему водоотведения, осуществляется в соответствии с Правилами организации коммерческого учета воды,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45. Договор по транспортировке холодной воды, договор по транспортировке сточных вод заключаются ме</w:t>
      </w:r>
      <w:r>
        <w:rPr>
          <w:rFonts w:ascii="Georgia" w:hAnsi="Georgia"/>
        </w:rPr>
        <w:t>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типовым договором по транспортировке холодной воды, типовым договором по транспортировке сточных</w:t>
      </w:r>
      <w:r>
        <w:rPr>
          <w:rFonts w:ascii="Georgia" w:hAnsi="Georgia"/>
        </w:rPr>
        <w:t xml:space="preserve"> вод</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45.1. Отнесение собственников или иных законных владельцев водопроводных и (или) канализационных сетей и (или) сооружений на них к транзитным организациям осуществляется при их соответствии одному из критериев, указанных в </w:t>
      </w:r>
      <w:hyperlink r:id="rId51" w:anchor="/document/99/499036854/XA00M3S2MG/" w:tgtFrame="_self" w:history="1">
        <w:r>
          <w:rPr>
            <w:rStyle w:val="a4"/>
            <w:rFonts w:ascii="Georgia" w:hAnsi="Georgia"/>
          </w:rPr>
          <w:t>пункте 45.2 настоящих Правил</w:t>
        </w:r>
      </w:hyperlink>
      <w:r>
        <w:rPr>
          <w:rFonts w:ascii="Georgia" w:hAnsi="Georgia"/>
        </w:rPr>
        <w:t>, либо в совокупности следующим критериям на дату подачи заявления об установлении цен (тарифов)</w:t>
      </w:r>
      <w:r>
        <w:rPr>
          <w:rFonts w:ascii="Georgia" w:hAnsi="Georgia"/>
        </w:rPr>
        <w:t>:</w:t>
      </w:r>
    </w:p>
    <w:p w:rsidR="00000000" w:rsidRDefault="00994456">
      <w:pPr>
        <w:spacing w:after="223"/>
        <w:jc w:val="both"/>
        <w:divId w:val="152381266"/>
        <w:rPr>
          <w:rFonts w:ascii="Georgia" w:hAnsi="Georgia"/>
        </w:rPr>
      </w:pPr>
      <w:r>
        <w:rPr>
          <w:rFonts w:ascii="Georgia" w:hAnsi="Georgia"/>
        </w:rPr>
        <w:t>а) владение на праве собственности и (или) на ином законном основании</w:t>
      </w:r>
      <w:r>
        <w:rPr>
          <w:rFonts w:ascii="Georgia" w:hAnsi="Georgia"/>
        </w:rPr>
        <w:t xml:space="preserve"> на срок более 12 месяцев водопроводными и (или) канализационными сетями, используемыми для оказания услуг по транспортировке холодной воды и (или) сточных вод в целях холодного водоснабжения и (или) водоотведения абонентов гарантирующей организации (иной </w:t>
      </w:r>
      <w:r>
        <w:rPr>
          <w:rFonts w:ascii="Georgia" w:hAnsi="Georgia"/>
        </w:rPr>
        <w:t>организации, осуществляющей холодное водоснабжение и (или) водоотведение), при этом неразрывная протяженность участков указанных сетей в пределах одной централизованной системы водоснабжения и (или) водоотведения составляет</w:t>
      </w:r>
      <w:r>
        <w:rPr>
          <w:rFonts w:ascii="Georgia" w:hAnsi="Georgia"/>
        </w:rPr>
        <w:t>:</w:t>
      </w:r>
    </w:p>
    <w:p w:rsidR="00000000" w:rsidRDefault="00994456">
      <w:pPr>
        <w:spacing w:after="223"/>
        <w:jc w:val="both"/>
        <w:divId w:val="152381266"/>
        <w:rPr>
          <w:rFonts w:ascii="Georgia" w:hAnsi="Georgia"/>
        </w:rPr>
      </w:pPr>
      <w:r>
        <w:rPr>
          <w:rFonts w:ascii="Georgia" w:hAnsi="Georgia"/>
        </w:rPr>
        <w:t>для гг.Москвы и Санкт-Петербург</w:t>
      </w:r>
      <w:r>
        <w:rPr>
          <w:rFonts w:ascii="Georgia" w:hAnsi="Georgia"/>
        </w:rPr>
        <w:t>а, в пределах которых она расположена, не менее 10 километров (определяется отдельно для водопроводных и канализационных сетей)</w:t>
      </w:r>
      <w:r>
        <w:rPr>
          <w:rFonts w:ascii="Georgia" w:hAnsi="Georgia"/>
        </w:rPr>
        <w:t>;</w:t>
      </w:r>
    </w:p>
    <w:p w:rsidR="00000000" w:rsidRDefault="00994456">
      <w:pPr>
        <w:spacing w:after="223"/>
        <w:jc w:val="both"/>
        <w:divId w:val="152381266"/>
        <w:rPr>
          <w:rFonts w:ascii="Georgia" w:hAnsi="Georgia"/>
        </w:rPr>
      </w:pPr>
      <w:r>
        <w:rPr>
          <w:rFonts w:ascii="Georgia" w:hAnsi="Georgia"/>
        </w:rPr>
        <w:t>для поселений, городских округов, в пределах которых она расположена, с суммарной численностью населения 1 млн. человек и более</w:t>
      </w:r>
      <w:r>
        <w:rPr>
          <w:rFonts w:ascii="Georgia" w:hAnsi="Georgia"/>
        </w:rPr>
        <w:t xml:space="preserve"> не менее 7 километров (определяется отдельно для водопроводных и канализационных сетей)</w:t>
      </w:r>
      <w:r>
        <w:rPr>
          <w:rFonts w:ascii="Georgia" w:hAnsi="Georgia"/>
        </w:rPr>
        <w:t>;</w:t>
      </w:r>
    </w:p>
    <w:p w:rsidR="00000000" w:rsidRDefault="00994456">
      <w:pPr>
        <w:spacing w:after="223"/>
        <w:jc w:val="both"/>
        <w:divId w:val="152381266"/>
        <w:rPr>
          <w:rFonts w:ascii="Georgia" w:hAnsi="Georgia"/>
        </w:rPr>
      </w:pPr>
      <w:r>
        <w:rPr>
          <w:rFonts w:ascii="Georgia" w:hAnsi="Georgia"/>
        </w:rPr>
        <w:t>для поселений, городских округов, в пределах которых она расположена, с суммарной численностью населения от 500 тыс. человек до 1 млн. человек не менее 3 километров (</w:t>
      </w:r>
      <w:r>
        <w:rPr>
          <w:rFonts w:ascii="Georgia" w:hAnsi="Georgia"/>
        </w:rPr>
        <w:t>определяется отдельно для водопроводных и канализационных сетей)</w:t>
      </w:r>
      <w:r>
        <w:rPr>
          <w:rFonts w:ascii="Georgia" w:hAnsi="Georgia"/>
        </w:rPr>
        <w:t>;</w:t>
      </w:r>
    </w:p>
    <w:p w:rsidR="00000000" w:rsidRDefault="00994456">
      <w:pPr>
        <w:spacing w:after="223"/>
        <w:jc w:val="both"/>
        <w:divId w:val="152381266"/>
        <w:rPr>
          <w:rFonts w:ascii="Georgia" w:hAnsi="Georgia"/>
        </w:rPr>
      </w:pPr>
      <w:r>
        <w:rPr>
          <w:rFonts w:ascii="Georgia" w:hAnsi="Georgia"/>
        </w:rPr>
        <w:t>для поселений, городских округов, в пределах которых она расположена, с суммарной численностью населения от 250 тыс. человек до 500 тыс. человек не менее 1 километра (определяется отдельно д</w:t>
      </w:r>
      <w:r>
        <w:rPr>
          <w:rFonts w:ascii="Georgia" w:hAnsi="Georgia"/>
        </w:rPr>
        <w:t>ля водопроводных и канализационных сетей)</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для поселений, городских округов, в пределах которых она расположена, с суммарной численностью населения менее 250 тыс. человек не менее 500 метров (определяется отдельно для водопроводных и канализационных сетей)</w:t>
      </w:r>
      <w:r>
        <w:rPr>
          <w:rFonts w:ascii="Georgia" w:hAnsi="Georgia"/>
        </w:rPr>
        <w:t>;</w:t>
      </w:r>
    </w:p>
    <w:p w:rsidR="00000000" w:rsidRDefault="00994456">
      <w:pPr>
        <w:spacing w:after="223"/>
        <w:jc w:val="both"/>
        <w:divId w:val="152381266"/>
        <w:rPr>
          <w:rFonts w:ascii="Georgia" w:hAnsi="Georgia"/>
        </w:rPr>
      </w:pPr>
      <w:r>
        <w:rPr>
          <w:rFonts w:ascii="Georgia" w:hAnsi="Georgia"/>
        </w:rPr>
        <w:t>б) доля максимальной величины мощности (нагрузки) водопроводных и (или) канализационных сетей и (или) сооружений на них, предназначенных для водоснабжения и (или) водоотведения на собственные нужды юридических лиц или индивидуальных предпринимателей, явл</w:t>
      </w:r>
      <w:r>
        <w:rPr>
          <w:rFonts w:ascii="Georgia" w:hAnsi="Georgia"/>
        </w:rPr>
        <w:t>яющихся собственниками или иными законными владельцами водопроводных и (или) канализационных сетей и (или) сооружений на них, не превышает 20 процентов общей максимальной величины мощности (нагрузки) водопроводных и (или) канализационных сетей и (или) соор</w:t>
      </w:r>
      <w:r>
        <w:rPr>
          <w:rFonts w:ascii="Georgia" w:hAnsi="Georgia"/>
        </w:rPr>
        <w:t>ужений на них, принадлежащих на праве собственности и (или) на ином законном основании указанным юридическим лицам или индивидуальным предпринимателям</w:t>
      </w:r>
      <w:r>
        <w:rPr>
          <w:rFonts w:ascii="Georgia" w:hAnsi="Georgia"/>
        </w:rPr>
        <w:t>;</w:t>
      </w:r>
    </w:p>
    <w:p w:rsidR="00000000" w:rsidRDefault="00994456">
      <w:pPr>
        <w:spacing w:after="223"/>
        <w:jc w:val="both"/>
        <w:divId w:val="152381266"/>
        <w:rPr>
          <w:rFonts w:ascii="Georgia" w:hAnsi="Georgia"/>
        </w:rPr>
      </w:pPr>
      <w:r>
        <w:rPr>
          <w:rFonts w:ascii="Georgia" w:hAnsi="Georgia"/>
        </w:rPr>
        <w:t>в) наличие организованной деятельности аварийно-диспетчерской службы, в том числе путем заключения договора на оказание услуг с организацией, осуществляющей деятельность по аварийно-диспетчерскому обслуживанию, на срок не менее расчетного периода регулиров</w:t>
      </w:r>
      <w:r>
        <w:rPr>
          <w:rFonts w:ascii="Georgia" w:hAnsi="Georgia"/>
        </w:rPr>
        <w:t>ания</w:t>
      </w:r>
      <w:r>
        <w:rPr>
          <w:rFonts w:ascii="Georgia" w:hAnsi="Georgia"/>
        </w:rPr>
        <w:t>;</w:t>
      </w:r>
    </w:p>
    <w:p w:rsidR="00000000" w:rsidRDefault="00994456">
      <w:pPr>
        <w:spacing w:after="223"/>
        <w:jc w:val="both"/>
        <w:divId w:val="152381266"/>
        <w:rPr>
          <w:rFonts w:ascii="Georgia" w:hAnsi="Georgia"/>
        </w:rPr>
      </w:pPr>
      <w:r>
        <w:rPr>
          <w:rFonts w:ascii="Georgia" w:hAnsi="Georgia"/>
        </w:rPr>
        <w:t>г) наличие официального сайта в информационно-телекоммуникационной сети "Интернет"</w:t>
      </w:r>
      <w:r>
        <w:rPr>
          <w:rFonts w:ascii="Georgia" w:hAnsi="Georgia"/>
        </w:rPr>
        <w:t>.</w:t>
      </w:r>
    </w:p>
    <w:p w:rsidR="00000000" w:rsidRDefault="00994456">
      <w:pPr>
        <w:spacing w:after="223"/>
        <w:jc w:val="both"/>
        <w:divId w:val="152381266"/>
        <w:rPr>
          <w:rFonts w:ascii="Georgia" w:hAnsi="Georgia"/>
        </w:rPr>
      </w:pPr>
      <w:r>
        <w:rPr>
          <w:rFonts w:ascii="Georgia" w:hAnsi="Georgia"/>
        </w:rPr>
        <w:t>45.2. Транзитными организациями признаются организации, соответствующие одному из следующих критериев</w:t>
      </w:r>
      <w:r>
        <w:rPr>
          <w:rFonts w:ascii="Georgia" w:hAnsi="Georgia"/>
        </w:rPr>
        <w:t>:</w:t>
      </w:r>
    </w:p>
    <w:p w:rsidR="00000000" w:rsidRDefault="00994456">
      <w:pPr>
        <w:spacing w:after="223"/>
        <w:jc w:val="both"/>
        <w:divId w:val="152381266"/>
        <w:rPr>
          <w:rFonts w:ascii="Georgia" w:hAnsi="Georgia"/>
        </w:rPr>
      </w:pPr>
      <w:r>
        <w:rPr>
          <w:rFonts w:ascii="Georgia" w:hAnsi="Georgia"/>
        </w:rPr>
        <w:t>а) организация, осуществляющая холодное водоснабжение и (или) в</w:t>
      </w:r>
      <w:r>
        <w:rPr>
          <w:rFonts w:ascii="Georgia" w:hAnsi="Georgia"/>
        </w:rPr>
        <w:t>одоотведение, определенная решением органа местного самоуправления,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w:t>
      </w:r>
      <w:r>
        <w:rPr>
          <w:rFonts w:ascii="Georgia" w:hAnsi="Georgia"/>
        </w:rPr>
        <w:t>ючены (технологически присоединены) к централизованной системе холодного водоснабжения и (или)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б) организация, заключившая концессионное соглашение, объектом которого является водопроводные и (или) канализационные сети и (или) сооружения на </w:t>
      </w:r>
      <w:r>
        <w:rPr>
          <w:rFonts w:ascii="Georgia" w:hAnsi="Georgia"/>
        </w:rPr>
        <w:t>них, в части водопроводных и (или) канализационных сетей и (или) сооружений на них, переданных во владение и пользование по концессионному соглашению. Если такая организация является собственником или иным законным владельцем иных водопроводных и (или) кан</w:t>
      </w:r>
      <w:r>
        <w:rPr>
          <w:rFonts w:ascii="Georgia" w:hAnsi="Georgia"/>
        </w:rPr>
        <w:t xml:space="preserve">ализационных сетей и (или) сооружений на них, то в части иных водопроводных и (или) канализационных сетей и (или) сооружений на них такая организация признается транзитной организацией при ее соответствии критериям, указанным в </w:t>
      </w:r>
      <w:hyperlink r:id="rId52" w:anchor="/document/99/499036854/XA00M7I2MM/" w:tgtFrame="_self" w:history="1">
        <w:r>
          <w:rPr>
            <w:rStyle w:val="a4"/>
            <w:rFonts w:ascii="Georgia" w:hAnsi="Georgia"/>
          </w:rPr>
          <w:t>пункте 45.1 настоящих Правил</w:t>
        </w:r>
      </w:hyperlink>
      <w:r>
        <w:rPr>
          <w:rFonts w:ascii="Georgia" w:hAnsi="Georgia"/>
        </w:rPr>
        <w:t>;</w:t>
      </w:r>
    </w:p>
    <w:p w:rsidR="00000000" w:rsidRDefault="00994456">
      <w:pPr>
        <w:spacing w:after="223"/>
        <w:jc w:val="both"/>
        <w:divId w:val="152381266"/>
        <w:rPr>
          <w:rFonts w:ascii="Georgia" w:hAnsi="Georgia"/>
        </w:rPr>
      </w:pPr>
      <w:r>
        <w:rPr>
          <w:rFonts w:ascii="Georgia" w:hAnsi="Georgia"/>
        </w:rPr>
        <w:t>в) организация, осуществляющая транспортировку воды насосными станциями или иными сооружениями, предназначенными для подъема холодной воды, которые одновременно являю</w:t>
      </w:r>
      <w:r>
        <w:rPr>
          <w:rFonts w:ascii="Georgia" w:hAnsi="Georgia"/>
        </w:rPr>
        <w:t>тся инженерными сооружениями, используемыми в целях теплоснабжения или горячего водоснабжения, а также организация, владеющая на праве собственности или ином законном основании источником комбинированной выработки электрической и тепловой энергии на террит</w:t>
      </w:r>
      <w:r>
        <w:rPr>
          <w:rFonts w:ascii="Georgia" w:hAnsi="Georgia"/>
        </w:rPr>
        <w:t>ории муниципального образования, в границах которого располагается система холодного водоснабжения и (или)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г) юридическое лицо или индивидуальный предприниматель, являющийся собственником или иным законным владельцем водопроводных и (или) </w:t>
      </w:r>
      <w:r>
        <w:rPr>
          <w:rFonts w:ascii="Georgia" w:hAnsi="Georgia"/>
        </w:rPr>
        <w:lastRenderedPageBreak/>
        <w:t>ка</w:t>
      </w:r>
      <w:r>
        <w:rPr>
          <w:rFonts w:ascii="Georgia" w:hAnsi="Georgia"/>
        </w:rPr>
        <w:t>нализационных сетей и (или) сооружений на них, с использованием которых обеспечивается транспортировка более 50 процентов объема холодной воды или сточных вод общего объема холодной воды или сточных вод централизованной системы холодного водоснабжения и (и</w:t>
      </w:r>
      <w:r>
        <w:rPr>
          <w:rFonts w:ascii="Georgia" w:hAnsi="Georgia"/>
        </w:rPr>
        <w:t>ли)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w:t>
      </w:r>
      <w:r>
        <w:rPr>
          <w:rFonts w:ascii="Georgia" w:hAnsi="Georgia"/>
        </w:rPr>
        <w:t>ответственно договора по транспортировке холодной воды или договора по транспортировке сточных вод является обязательным</w:t>
      </w:r>
      <w:r>
        <w:rPr>
          <w:rFonts w:ascii="Georgia" w:hAnsi="Georgia"/>
        </w:rPr>
        <w:t>.</w:t>
      </w:r>
    </w:p>
    <w:p w:rsidR="00000000" w:rsidRDefault="00994456">
      <w:pPr>
        <w:spacing w:after="223"/>
        <w:jc w:val="both"/>
        <w:divId w:val="152381266"/>
        <w:rPr>
          <w:rFonts w:ascii="Georgia" w:hAnsi="Georgia"/>
        </w:rPr>
      </w:pPr>
      <w:r>
        <w:rPr>
          <w:rFonts w:ascii="Georgia" w:hAnsi="Georgia"/>
        </w:rPr>
        <w:t>47. По договору по транспортировке холодной воды транзитная организация, эксплуатирующая водопроводные сети, обязуется обеспечивать по</w:t>
      </w:r>
      <w:r>
        <w:rPr>
          <w:rFonts w:ascii="Georgia" w:hAnsi="Georgia"/>
        </w:rPr>
        <w:t>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w:t>
      </w:r>
      <w:r>
        <w:rPr>
          <w:rFonts w:ascii="Georgia" w:hAnsi="Georgia"/>
        </w:rPr>
        <w:t>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w:t>
      </w:r>
      <w:r>
        <w:rPr>
          <w:rFonts w:ascii="Georgia" w:hAnsi="Georgia"/>
        </w:rPr>
        <w:t>чивать подачу определенного объема холодной воды установленного качества</w:t>
      </w:r>
      <w:r>
        <w:rPr>
          <w:rFonts w:ascii="Georgia" w:hAnsi="Georgia"/>
        </w:rPr>
        <w:t>.</w:t>
      </w:r>
    </w:p>
    <w:p w:rsidR="00000000" w:rsidRDefault="00994456">
      <w:pPr>
        <w:spacing w:after="223"/>
        <w:jc w:val="both"/>
        <w:divId w:val="152381266"/>
        <w:rPr>
          <w:rFonts w:ascii="Georgia" w:hAnsi="Georgia"/>
        </w:rPr>
      </w:pPr>
      <w:r>
        <w:rPr>
          <w:rFonts w:ascii="Georgia" w:hAnsi="Georgia"/>
        </w:rPr>
        <w:t>48. Существенными условиями договора по транспортировке холодной воды являются</w:t>
      </w:r>
      <w:r>
        <w:rPr>
          <w:rFonts w:ascii="Georgia" w:hAnsi="Georgia"/>
        </w:rPr>
        <w:t>:</w:t>
      </w:r>
    </w:p>
    <w:p w:rsidR="00000000" w:rsidRDefault="00994456">
      <w:pPr>
        <w:spacing w:after="223"/>
        <w:jc w:val="both"/>
        <w:divId w:val="152381266"/>
        <w:rPr>
          <w:rFonts w:ascii="Georgia" w:hAnsi="Georgia"/>
        </w:rPr>
      </w:pPr>
      <w:r>
        <w:rPr>
          <w:rFonts w:ascii="Georgia" w:hAnsi="Georgia"/>
        </w:rPr>
        <w:t>а) предмет договора</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б) максимальная величина мощности (нагрузки) водопроводных сетей и сооружений на </w:t>
      </w:r>
      <w:r>
        <w:rPr>
          <w:rFonts w:ascii="Georgia" w:hAnsi="Georgia"/>
        </w:rPr>
        <w:t>них с распределением указанной величины мощности (нагрузки) по каждой точке присоединения к водопроводным сетям абонентов</w:t>
      </w:r>
      <w:r>
        <w:rPr>
          <w:rFonts w:ascii="Georgia" w:hAnsi="Georgia"/>
        </w:rPr>
        <w:t>;</w:t>
      </w:r>
    </w:p>
    <w:p w:rsidR="00000000" w:rsidRDefault="00994456">
      <w:pPr>
        <w:spacing w:after="223"/>
        <w:jc w:val="both"/>
        <w:divId w:val="152381266"/>
        <w:rPr>
          <w:rFonts w:ascii="Georgia" w:hAnsi="Georgia"/>
        </w:rPr>
      </w:pPr>
      <w:r>
        <w:rPr>
          <w:rFonts w:ascii="Georgia" w:hAnsi="Georgia"/>
        </w:rPr>
        <w:t>в) заявленная величина мощности (нагрузки), в пределах которой транзитная организация принимает на себя обязательства обеспечить тран</w:t>
      </w:r>
      <w:r>
        <w:rPr>
          <w:rFonts w:ascii="Georgia" w:hAnsi="Georgia"/>
        </w:rPr>
        <w:t>спортировку холодной воды</w:t>
      </w:r>
      <w:r>
        <w:rPr>
          <w:rFonts w:ascii="Georgia" w:hAnsi="Georgia"/>
        </w:rPr>
        <w:t>;</w:t>
      </w:r>
    </w:p>
    <w:p w:rsidR="00000000" w:rsidRDefault="00994456">
      <w:pPr>
        <w:spacing w:after="223"/>
        <w:jc w:val="both"/>
        <w:divId w:val="152381266"/>
        <w:rPr>
          <w:rFonts w:ascii="Georgia" w:hAnsi="Georgia"/>
        </w:rPr>
      </w:pPr>
      <w:r>
        <w:rPr>
          <w:rFonts w:ascii="Georgia" w:hAnsi="Georgia"/>
        </w:rPr>
        <w:t>г) допустимые изменения качества холодной воды при ее транспортировке, допустимый уровень потерь воды при транспортировке</w:t>
      </w:r>
      <w:r>
        <w:rPr>
          <w:rFonts w:ascii="Georgia" w:hAnsi="Georgia"/>
        </w:rPr>
        <w:t>;</w:t>
      </w:r>
    </w:p>
    <w:p w:rsidR="00000000" w:rsidRDefault="00994456">
      <w:pPr>
        <w:spacing w:after="223"/>
        <w:jc w:val="both"/>
        <w:divId w:val="152381266"/>
        <w:rPr>
          <w:rFonts w:ascii="Georgia" w:hAnsi="Georgia"/>
        </w:rPr>
      </w:pPr>
      <w:r>
        <w:rPr>
          <w:rFonts w:ascii="Georgia" w:hAnsi="Georgia"/>
        </w:rPr>
        <w:t>д) условия прекращения или ограничения транспортировки холодной воды, в том числе на период ремонтных рабо</w:t>
      </w:r>
      <w:r>
        <w:rPr>
          <w:rFonts w:ascii="Georgia" w:hAnsi="Georgia"/>
        </w:rPr>
        <w:t>т</w:t>
      </w:r>
      <w:r>
        <w:rPr>
          <w:rFonts w:ascii="Georgia" w:hAnsi="Georgia"/>
        </w:rPr>
        <w:t>;</w:t>
      </w:r>
    </w:p>
    <w:p w:rsidR="00000000" w:rsidRDefault="00994456">
      <w:pPr>
        <w:spacing w:after="223"/>
        <w:jc w:val="both"/>
        <w:divId w:val="152381266"/>
        <w:rPr>
          <w:rFonts w:ascii="Georgia" w:hAnsi="Georgia"/>
        </w:rPr>
      </w:pPr>
      <w:r>
        <w:rPr>
          <w:rFonts w:ascii="Georgia" w:hAnsi="Georgia"/>
        </w:rPr>
        <w:t>е) условия содержания водопроводных сетей холодного водоснабжения и сооружений на них, состав и сроки проведения регламентных технических работ</w:t>
      </w:r>
      <w:r>
        <w:rPr>
          <w:rFonts w:ascii="Georgia" w:hAnsi="Georgia"/>
        </w:rPr>
        <w:t>;</w:t>
      </w:r>
    </w:p>
    <w:p w:rsidR="00000000" w:rsidRDefault="00994456">
      <w:pPr>
        <w:spacing w:after="223"/>
        <w:jc w:val="both"/>
        <w:divId w:val="152381266"/>
        <w:rPr>
          <w:rFonts w:ascii="Georgia" w:hAnsi="Georgia"/>
        </w:rPr>
      </w:pPr>
      <w:r>
        <w:rPr>
          <w:rFonts w:ascii="Georgia" w:hAnsi="Georgia"/>
        </w:rPr>
        <w:t>ж) порядок учета поданной (полученной) холодной воды</w:t>
      </w:r>
      <w:r>
        <w:rPr>
          <w:rFonts w:ascii="Georgia" w:hAnsi="Georgia"/>
        </w:rPr>
        <w:t>;</w:t>
      </w:r>
    </w:p>
    <w:p w:rsidR="00000000" w:rsidRDefault="00994456">
      <w:pPr>
        <w:spacing w:after="223"/>
        <w:jc w:val="both"/>
        <w:divId w:val="152381266"/>
        <w:rPr>
          <w:rFonts w:ascii="Georgia" w:hAnsi="Georgia"/>
        </w:rPr>
      </w:pPr>
      <w:r>
        <w:rPr>
          <w:rFonts w:ascii="Georgia" w:hAnsi="Georgia"/>
        </w:rPr>
        <w:t>з) сроки и порядок оплаты услуг по транспортировке хол</w:t>
      </w:r>
      <w:r>
        <w:rPr>
          <w:rFonts w:ascii="Georgia" w:hAnsi="Georgia"/>
        </w:rPr>
        <w:t>одной воды</w:t>
      </w:r>
      <w:r>
        <w:rPr>
          <w:rFonts w:ascii="Georgia" w:hAnsi="Georgia"/>
        </w:rPr>
        <w:t>;</w:t>
      </w:r>
    </w:p>
    <w:p w:rsidR="00000000" w:rsidRDefault="00994456">
      <w:pPr>
        <w:spacing w:after="223"/>
        <w:jc w:val="both"/>
        <w:divId w:val="152381266"/>
        <w:rPr>
          <w:rFonts w:ascii="Georgia" w:hAnsi="Georgia"/>
        </w:rPr>
      </w:pPr>
      <w:r>
        <w:rPr>
          <w:rFonts w:ascii="Georgia" w:hAnsi="Georgia"/>
        </w:rPr>
        <w:t>и) права и обязанности сторон по договору</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к) границы эксплуатационной ответственности транзитных организаций, организации водопроводно-канализационного хозяйства (гарантирующей </w:t>
      </w:r>
      <w:r>
        <w:rPr>
          <w:rFonts w:ascii="Georgia" w:hAnsi="Georgia"/>
        </w:rPr>
        <w:lastRenderedPageBreak/>
        <w:t>организации) по водопроводным сетям, определенные по признаку отве</w:t>
      </w:r>
      <w:r>
        <w:rPr>
          <w:rFonts w:ascii="Georgia" w:hAnsi="Georgia"/>
        </w:rPr>
        <w:t>тственности за эксплуатацию этих сетей</w:t>
      </w:r>
      <w:r>
        <w:rPr>
          <w:rFonts w:ascii="Georgia" w:hAnsi="Georgia"/>
        </w:rPr>
        <w:t>;</w:t>
      </w:r>
    </w:p>
    <w:p w:rsidR="00000000" w:rsidRDefault="00994456">
      <w:pPr>
        <w:spacing w:after="223"/>
        <w:jc w:val="both"/>
        <w:divId w:val="152381266"/>
        <w:rPr>
          <w:rFonts w:ascii="Georgia" w:hAnsi="Georgia"/>
        </w:rPr>
      </w:pPr>
      <w:r>
        <w:rPr>
          <w:rFonts w:ascii="Georgia" w:hAnsi="Georgia"/>
        </w:rPr>
        <w:t>л) места отбора проб холодной воды</w:t>
      </w:r>
      <w:r>
        <w:rPr>
          <w:rFonts w:ascii="Georgia" w:hAnsi="Georgia"/>
        </w:rPr>
        <w:t>;</w:t>
      </w:r>
    </w:p>
    <w:p w:rsidR="00000000" w:rsidRDefault="00994456">
      <w:pPr>
        <w:spacing w:after="223"/>
        <w:jc w:val="both"/>
        <w:divId w:val="152381266"/>
        <w:rPr>
          <w:rFonts w:ascii="Georgia" w:hAnsi="Georgia"/>
        </w:rPr>
      </w:pPr>
      <w:r>
        <w:rPr>
          <w:rFonts w:ascii="Georgia" w:hAnsi="Georgia"/>
        </w:rP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w:t>
      </w:r>
      <w:r>
        <w:rPr>
          <w:rFonts w:ascii="Georgia" w:hAnsi="Georgia"/>
        </w:rPr>
        <w:t>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r>
        <w:rPr>
          <w:rFonts w:ascii="Georgia" w:hAnsi="Georgia"/>
        </w:rPr>
        <w:t>;</w:t>
      </w:r>
    </w:p>
    <w:p w:rsidR="00000000" w:rsidRDefault="00994456">
      <w:pPr>
        <w:spacing w:after="223"/>
        <w:jc w:val="both"/>
        <w:divId w:val="152381266"/>
        <w:rPr>
          <w:rFonts w:ascii="Georgia" w:hAnsi="Georgia"/>
        </w:rPr>
      </w:pPr>
      <w:r>
        <w:rPr>
          <w:rFonts w:ascii="Georgia" w:hAnsi="Georgia"/>
        </w:rPr>
        <w:t>н) ответственность сторон в соответствии с договором по транспортировке хол</w:t>
      </w:r>
      <w:r>
        <w:rPr>
          <w:rFonts w:ascii="Georgia" w:hAnsi="Georgia"/>
        </w:rPr>
        <w:t>одной воды</w:t>
      </w:r>
      <w:r>
        <w:rPr>
          <w:rFonts w:ascii="Georgia" w:hAnsi="Georgia"/>
        </w:rPr>
        <w:t>.</w:t>
      </w:r>
    </w:p>
    <w:p w:rsidR="00000000" w:rsidRDefault="00994456">
      <w:pPr>
        <w:spacing w:after="223"/>
        <w:jc w:val="both"/>
        <w:divId w:val="152381266"/>
        <w:rPr>
          <w:rFonts w:ascii="Georgia" w:hAnsi="Georgia"/>
        </w:rPr>
      </w:pPr>
      <w:r>
        <w:rPr>
          <w:rFonts w:ascii="Georgia" w:hAnsi="Georgia"/>
        </w:rP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w:t>
      </w:r>
      <w:r>
        <w:rPr>
          <w:rFonts w:ascii="Georgia" w:hAnsi="Georgia"/>
        </w:rPr>
        <w:t>ному договору осуществляется до 15-го числа месяца, следующего за расчетным месяцем</w:t>
      </w:r>
      <w:r>
        <w:rPr>
          <w:rFonts w:ascii="Georgia" w:hAnsi="Georgia"/>
        </w:rPr>
        <w:t>.</w:t>
      </w:r>
      <w:r>
        <w:rPr>
          <w:rFonts w:ascii="Georgia" w:hAnsi="Georgia"/>
        </w:rPr>
        <w:br/>
      </w:r>
      <w:r>
        <w:rPr>
          <w:rFonts w:ascii="Georgia" w:hAnsi="Georgia"/>
        </w:rPr>
        <w:br/>
      </w:r>
      <w:r>
        <w:rPr>
          <w:rFonts w:ascii="Georgia" w:hAnsi="Georgia"/>
        </w:rP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w:t>
      </w:r>
      <w:r>
        <w:rPr>
          <w:rFonts w:ascii="Georgia" w:hAnsi="Georgia"/>
        </w:rPr>
        <w:t>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w:t>
      </w:r>
      <w:r>
        <w:rPr>
          <w:rFonts w:ascii="Georgia" w:hAnsi="Georgia"/>
        </w:rPr>
        <w:t>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Pr>
          <w:rFonts w:ascii="Georgia" w:hAnsi="Georgia"/>
        </w:rPr>
        <w:t>.</w:t>
      </w:r>
    </w:p>
    <w:p w:rsidR="00000000" w:rsidRDefault="00994456">
      <w:pPr>
        <w:spacing w:after="223"/>
        <w:jc w:val="both"/>
        <w:divId w:val="152381266"/>
        <w:rPr>
          <w:rFonts w:ascii="Georgia" w:hAnsi="Georgia"/>
        </w:rPr>
      </w:pPr>
      <w:r>
        <w:rPr>
          <w:rFonts w:ascii="Georgia" w:hAnsi="Georgia"/>
        </w:rPr>
        <w:t>50. Местом исполнения обязательств транзитной организации в рамках договора по транспортировке холодной вод</w:t>
      </w:r>
      <w:r>
        <w:rPr>
          <w:rFonts w:ascii="Georgia" w:hAnsi="Georgia"/>
        </w:rPr>
        <w:t>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r>
        <w:rPr>
          <w:rFonts w:ascii="Georgia" w:hAnsi="Georgia"/>
        </w:rPr>
        <w:t>.</w:t>
      </w:r>
    </w:p>
    <w:p w:rsidR="00000000" w:rsidRDefault="00994456">
      <w:pPr>
        <w:spacing w:after="223"/>
        <w:jc w:val="both"/>
        <w:divId w:val="152381266"/>
        <w:rPr>
          <w:rFonts w:ascii="Georgia" w:hAnsi="Georgia"/>
        </w:rPr>
      </w:pPr>
      <w:r>
        <w:rPr>
          <w:rFonts w:ascii="Georgia" w:hAnsi="Georgia"/>
        </w:rPr>
        <w:t>51. По договору по транспортировке сточных вод транзитная организаци</w:t>
      </w:r>
      <w:r>
        <w:rPr>
          <w:rFonts w:ascii="Georgia" w:hAnsi="Georgia"/>
        </w:rPr>
        <w:t>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w:t>
      </w:r>
      <w:r>
        <w:rPr>
          <w:rFonts w:ascii="Georgia" w:hAnsi="Georgia"/>
        </w:rPr>
        <w:t>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w:t>
      </w:r>
      <w:r>
        <w:rPr>
          <w:rFonts w:ascii="Georgia" w:hAnsi="Georgia"/>
        </w:rPr>
        <w:t xml:space="preserve">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w:t>
      </w:r>
      <w:r>
        <w:rPr>
          <w:rFonts w:ascii="Georgia" w:hAnsi="Georgia"/>
        </w:rPr>
        <w:t xml:space="preserve">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w:t>
      </w:r>
      <w:r>
        <w:rPr>
          <w:rFonts w:ascii="Georgia" w:hAnsi="Georgia"/>
        </w:rPr>
        <w:t xml:space="preserve"> </w:t>
      </w:r>
      <w:hyperlink r:id="rId53" w:anchor="/document/99/902316140/XA00M6G2N3/" w:history="1">
        <w:r>
          <w:rPr>
            <w:rStyle w:val="a4"/>
            <w:rFonts w:ascii="Georgia" w:hAnsi="Georgia"/>
          </w:rPr>
          <w:t>Федерального закона "О водоснабжении и водоотведении"</w:t>
        </w:r>
      </w:hyperlink>
      <w:r>
        <w:rPr>
          <w:rFonts w:ascii="Georgia" w:hAnsi="Georgia"/>
        </w:rPr>
        <w:t xml:space="preserve"> и оплачивать услуги по транспортировке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52. Существенными условиями договора по транспортировке сточных вод явля</w:t>
      </w:r>
      <w:r>
        <w:rPr>
          <w:rFonts w:ascii="Georgia" w:hAnsi="Georgia"/>
        </w:rPr>
        <w:t>ются</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а) предмет договора</w:t>
      </w:r>
      <w:r>
        <w:rPr>
          <w:rFonts w:ascii="Georgia" w:hAnsi="Georgia"/>
        </w:rPr>
        <w:t>;</w:t>
      </w:r>
    </w:p>
    <w:p w:rsidR="00000000" w:rsidRDefault="00994456">
      <w:pPr>
        <w:spacing w:after="223"/>
        <w:jc w:val="both"/>
        <w:divId w:val="152381266"/>
        <w:rPr>
          <w:rFonts w:ascii="Georgia" w:hAnsi="Georgia"/>
        </w:rPr>
      </w:pPr>
      <w:r>
        <w:rPr>
          <w:rFonts w:ascii="Georgia" w:hAnsi="Georgia"/>
        </w:rPr>
        <w:t>б) режим приема (отведения)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в) условия и порядок прекращения или ограничения приема (отведения) сточных вод, в том числе на период ремонтных работ</w:t>
      </w:r>
      <w:r>
        <w:rPr>
          <w:rFonts w:ascii="Georgia" w:hAnsi="Georgia"/>
        </w:rPr>
        <w:t>;</w:t>
      </w:r>
    </w:p>
    <w:p w:rsidR="00000000" w:rsidRDefault="00994456">
      <w:pPr>
        <w:spacing w:after="223"/>
        <w:jc w:val="both"/>
        <w:divId w:val="152381266"/>
        <w:rPr>
          <w:rFonts w:ascii="Georgia" w:hAnsi="Georgia"/>
        </w:rPr>
      </w:pPr>
      <w:r>
        <w:rPr>
          <w:rFonts w:ascii="Georgia" w:hAnsi="Georgia"/>
        </w:rPr>
        <w:t>г) порядок учета отводимых сточных вод и контроль за составом и свойствами отводимых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w:t>
      </w:r>
      <w:r>
        <w:rPr>
          <w:rFonts w:ascii="Georgia" w:hAnsi="Georgia"/>
        </w:rPr>
        <w:t>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r>
        <w:rPr>
          <w:rFonts w:ascii="Georgia" w:hAnsi="Georgia"/>
        </w:rPr>
        <w:t>;</w:t>
      </w:r>
    </w:p>
    <w:p w:rsidR="00000000" w:rsidRDefault="00994456">
      <w:pPr>
        <w:spacing w:after="223"/>
        <w:jc w:val="both"/>
        <w:divId w:val="152381266"/>
        <w:rPr>
          <w:rFonts w:ascii="Georgia" w:hAnsi="Georgia"/>
        </w:rPr>
      </w:pPr>
      <w:r>
        <w:rPr>
          <w:rFonts w:ascii="Georgia" w:hAnsi="Georgia"/>
        </w:rPr>
        <w:t>е) сроки и порядок оплаты оказанных услуг по договору</w:t>
      </w:r>
      <w:r>
        <w:rPr>
          <w:rFonts w:ascii="Georgia" w:hAnsi="Georgia"/>
        </w:rPr>
        <w:t>;</w:t>
      </w:r>
    </w:p>
    <w:p w:rsidR="00000000" w:rsidRDefault="00994456">
      <w:pPr>
        <w:spacing w:after="223"/>
        <w:jc w:val="both"/>
        <w:divId w:val="152381266"/>
        <w:rPr>
          <w:rFonts w:ascii="Georgia" w:hAnsi="Georgia"/>
        </w:rPr>
      </w:pPr>
      <w:r>
        <w:rPr>
          <w:rFonts w:ascii="Georgia" w:hAnsi="Georgia"/>
        </w:rPr>
        <w:t>ж) права и обя</w:t>
      </w:r>
      <w:r>
        <w:rPr>
          <w:rFonts w:ascii="Georgia" w:hAnsi="Georgia"/>
        </w:rPr>
        <w:t>занности сторон по договору</w:t>
      </w:r>
      <w:r>
        <w:rPr>
          <w:rFonts w:ascii="Georgia" w:hAnsi="Georgia"/>
        </w:rPr>
        <w:t>;</w:t>
      </w:r>
    </w:p>
    <w:p w:rsidR="00000000" w:rsidRDefault="00994456">
      <w:pPr>
        <w:spacing w:after="223"/>
        <w:jc w:val="both"/>
        <w:divId w:val="152381266"/>
        <w:rPr>
          <w:rFonts w:ascii="Georgia" w:hAnsi="Georgia"/>
        </w:rPr>
      </w:pPr>
      <w:r>
        <w:rPr>
          <w:rFonts w:ascii="Georgia" w:hAnsi="Georgia"/>
        </w:rP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w:t>
      </w:r>
      <w:r>
        <w:rPr>
          <w:rFonts w:ascii="Georgia" w:hAnsi="Georgia"/>
        </w:rPr>
        <w:t>венности) по эксплуатации этих систем или сетей</w:t>
      </w:r>
      <w:r>
        <w:rPr>
          <w:rFonts w:ascii="Georgia" w:hAnsi="Georgia"/>
        </w:rPr>
        <w:t>;</w:t>
      </w:r>
    </w:p>
    <w:p w:rsidR="00000000" w:rsidRDefault="00994456">
      <w:pPr>
        <w:spacing w:after="223"/>
        <w:jc w:val="both"/>
        <w:divId w:val="152381266"/>
        <w:rPr>
          <w:rFonts w:ascii="Georgia" w:hAnsi="Georgia"/>
        </w:rPr>
      </w:pPr>
      <w:r>
        <w:rPr>
          <w:rFonts w:ascii="Georgia" w:hAnsi="Georgia"/>
        </w:rPr>
        <w:t>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w:t>
      </w:r>
      <w:r>
        <w:rPr>
          <w:rFonts w:ascii="Georgia" w:hAnsi="Georgia"/>
        </w:rPr>
        <w:t xml:space="preserve">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r>
        <w:rPr>
          <w:rFonts w:ascii="Georgia" w:hAnsi="Georgia"/>
        </w:rPr>
        <w:t>;</w:t>
      </w:r>
    </w:p>
    <w:p w:rsidR="00000000" w:rsidRDefault="00994456">
      <w:pPr>
        <w:spacing w:after="223"/>
        <w:jc w:val="both"/>
        <w:divId w:val="152381266"/>
        <w:rPr>
          <w:rFonts w:ascii="Georgia" w:hAnsi="Georgia"/>
        </w:rPr>
      </w:pPr>
      <w:r>
        <w:rPr>
          <w:rFonts w:ascii="Georgia" w:hAnsi="Georgia"/>
        </w:rPr>
        <w:t>к) ответственность сторон по д</w:t>
      </w:r>
      <w:r>
        <w:rPr>
          <w:rFonts w:ascii="Georgia" w:hAnsi="Georgia"/>
        </w:rPr>
        <w:t>оговору</w:t>
      </w:r>
      <w:r>
        <w:rPr>
          <w:rFonts w:ascii="Georgia" w:hAnsi="Georgia"/>
        </w:rPr>
        <w:t>.</w:t>
      </w:r>
    </w:p>
    <w:p w:rsidR="00000000" w:rsidRDefault="00994456">
      <w:pPr>
        <w:spacing w:after="223"/>
        <w:jc w:val="both"/>
        <w:divId w:val="152381266"/>
        <w:rPr>
          <w:rFonts w:ascii="Georgia" w:hAnsi="Georgia"/>
        </w:rPr>
      </w:pPr>
      <w:r>
        <w:rPr>
          <w:rFonts w:ascii="Georgia" w:hAnsi="Georgia"/>
        </w:rP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w:t>
      </w:r>
      <w:r>
        <w:rPr>
          <w:rFonts w:ascii="Georgia" w:hAnsi="Georgia"/>
        </w:rPr>
        <w:t>орам осуществляется до 15-го числа месяца, следующего за расчетным месяцем</w:t>
      </w:r>
      <w:r>
        <w:rPr>
          <w:rFonts w:ascii="Georgia" w:hAnsi="Georgia"/>
        </w:rPr>
        <w:t>.</w:t>
      </w:r>
      <w:r>
        <w:rPr>
          <w:rFonts w:ascii="Georgia" w:hAnsi="Georgia"/>
        </w:rPr>
        <w:br/>
      </w:r>
      <w:r>
        <w:rPr>
          <w:rFonts w:ascii="Georgia" w:hAnsi="Georgia"/>
        </w:rPr>
        <w:br/>
      </w:r>
      <w:r>
        <w:rPr>
          <w:rFonts w:ascii="Georgia" w:hAnsi="Georgia"/>
        </w:rP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w:t>
      </w:r>
      <w:r>
        <w:rPr>
          <w:rFonts w:ascii="Georgia" w:hAnsi="Georgia"/>
        </w:rPr>
        <w:t>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w:t>
      </w:r>
      <w:r>
        <w:rPr>
          <w:rFonts w:ascii="Georgia" w:hAnsi="Georgia"/>
        </w:rPr>
        <w:t>к суммы за каждый день просрочки, начиная со следующего дня после дня наступления установленного срока оплаты по день фактической оплаты</w:t>
      </w:r>
      <w:r>
        <w:rPr>
          <w:rFonts w:ascii="Georgia" w:hAnsi="Georgia"/>
        </w:rPr>
        <w:t>.</w:t>
      </w:r>
    </w:p>
    <w:p w:rsidR="00000000" w:rsidRDefault="00994456">
      <w:pPr>
        <w:spacing w:after="223"/>
        <w:jc w:val="both"/>
        <w:divId w:val="152381266"/>
        <w:rPr>
          <w:rFonts w:ascii="Georgia" w:hAnsi="Georgia"/>
        </w:rPr>
      </w:pPr>
      <w:r>
        <w:rPr>
          <w:rFonts w:ascii="Georgia" w:hAnsi="Georgia"/>
        </w:rPr>
        <w:t>54. Местом исполнения обязательств транзитной организации является точка на границе эксплуатационной ответственности т</w:t>
      </w:r>
      <w:r>
        <w:rPr>
          <w:rFonts w:ascii="Georgia" w:hAnsi="Georgia"/>
        </w:rPr>
        <w:t>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w:t>
      </w:r>
      <w:r>
        <w:rPr>
          <w:rFonts w:ascii="Georgia" w:hAnsi="Georgia"/>
        </w:rPr>
        <w:t>ении следующих документов</w:t>
      </w:r>
      <w:r>
        <w:rPr>
          <w:rFonts w:ascii="Georgia" w:hAnsi="Georgia"/>
        </w:rPr>
        <w:t>:</w:t>
      </w:r>
    </w:p>
    <w:p w:rsidR="00000000" w:rsidRDefault="00994456">
      <w:pPr>
        <w:spacing w:after="223"/>
        <w:jc w:val="both"/>
        <w:divId w:val="152381266"/>
        <w:rPr>
          <w:rFonts w:ascii="Georgia" w:hAnsi="Georgia"/>
        </w:rPr>
      </w:pPr>
      <w:r>
        <w:rPr>
          <w:rFonts w:ascii="Georgia" w:hAnsi="Georgia"/>
        </w:rPr>
        <w:t>а) копии учредительных документов транзитной организации, свидетельства о постановке на учет в налоговых органах</w:t>
      </w:r>
      <w:r>
        <w:rPr>
          <w:rFonts w:ascii="Georgia" w:hAnsi="Georgia"/>
        </w:rPr>
        <w:t>;</w:t>
      </w:r>
    </w:p>
    <w:p w:rsidR="00000000" w:rsidRDefault="00994456">
      <w:pPr>
        <w:spacing w:after="223"/>
        <w:jc w:val="both"/>
        <w:divId w:val="152381266"/>
        <w:rPr>
          <w:rFonts w:ascii="Georgia" w:hAnsi="Georgia"/>
        </w:rPr>
      </w:pPr>
      <w:r>
        <w:rPr>
          <w:rFonts w:ascii="Georgia" w:hAnsi="Georgia"/>
        </w:rPr>
        <w:t>б) копии правоустанавливающих документов на водопроводные и (или) канализационные сети, включая полученную не ранее</w:t>
      </w:r>
      <w:r>
        <w:rPr>
          <w:rFonts w:ascii="Georgia" w:hAnsi="Georgia"/>
        </w:rPr>
        <w:t xml:space="preserve"> чем за 1 месяц до даты поступления запроса выписку из Единого государственного реестра недвижимости</w:t>
      </w:r>
      <w:r>
        <w:rPr>
          <w:rFonts w:ascii="Georgia" w:hAnsi="Georgia"/>
        </w:rPr>
        <w:t>;</w:t>
      </w:r>
    </w:p>
    <w:p w:rsidR="00000000" w:rsidRDefault="00994456">
      <w:pPr>
        <w:spacing w:after="223"/>
        <w:jc w:val="both"/>
        <w:divId w:val="152381266"/>
        <w:rPr>
          <w:rFonts w:ascii="Georgia" w:hAnsi="Georgia"/>
        </w:rPr>
      </w:pPr>
      <w:r>
        <w:rPr>
          <w:rFonts w:ascii="Georgia" w:hAnsi="Georgia"/>
        </w:rPr>
        <w:t>в) копии технических паспортов на водопроводные и (или) канализационные сети, составленные соответствующими уполномоченными органами</w:t>
      </w:r>
      <w:r>
        <w:rPr>
          <w:rFonts w:ascii="Georgia" w:hAnsi="Georgia"/>
        </w:rPr>
        <w:t>;</w:t>
      </w:r>
    </w:p>
    <w:p w:rsidR="00000000" w:rsidRDefault="00994456">
      <w:pPr>
        <w:spacing w:after="223"/>
        <w:jc w:val="both"/>
        <w:divId w:val="152381266"/>
        <w:rPr>
          <w:rFonts w:ascii="Georgia" w:hAnsi="Georgia"/>
        </w:rPr>
      </w:pPr>
      <w:r>
        <w:rPr>
          <w:rFonts w:ascii="Georgia" w:hAnsi="Georgia"/>
        </w:rPr>
        <w:t>г) копии исполнитель</w:t>
      </w:r>
      <w:r>
        <w:rPr>
          <w:rFonts w:ascii="Georgia" w:hAnsi="Georgia"/>
        </w:rPr>
        <w:t>ной документации на водопроводные и (или) канализационные сети</w:t>
      </w:r>
      <w:r>
        <w:rPr>
          <w:rFonts w:ascii="Georgia" w:hAnsi="Georgia"/>
        </w:rPr>
        <w:t>;</w:t>
      </w:r>
    </w:p>
    <w:p w:rsidR="00000000" w:rsidRDefault="00994456">
      <w:pPr>
        <w:spacing w:after="223"/>
        <w:jc w:val="both"/>
        <w:divId w:val="152381266"/>
        <w:rPr>
          <w:rFonts w:ascii="Georgia" w:hAnsi="Georgia"/>
        </w:rPr>
      </w:pPr>
      <w:r>
        <w:rPr>
          <w:rFonts w:ascii="Georgia" w:hAnsi="Georgia"/>
        </w:rPr>
        <w:t>д) схемы водопроводных и (или) канализационных сетей</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55.1. Транзитная организация в срок не позднее 10 рабочих дней с даты получения запроса, указанного в </w:t>
      </w:r>
      <w:hyperlink r:id="rId54" w:anchor="/document/99/499036854/XA00MCU2NT/" w:tgtFrame="_self" w:history="1">
        <w:r>
          <w:rPr>
            <w:rStyle w:val="a4"/>
            <w:rFonts w:ascii="Georgia" w:hAnsi="Georgia"/>
          </w:rPr>
          <w:t>пункте 55 настоящих Правил</w:t>
        </w:r>
      </w:hyperlink>
      <w:r>
        <w:rPr>
          <w:rFonts w:ascii="Georgia" w:hAnsi="Georgia"/>
        </w:rPr>
        <w:t xml:space="preserve">, направляет организации водопроводно-канализационного хозяйства (гарантирующей организации) документы, предусмотренные </w:t>
      </w:r>
      <w:hyperlink r:id="rId55" w:anchor="/document/99/499036854/XA00MCU2NT/" w:tgtFrame="_self" w:history="1">
        <w:r>
          <w:rPr>
            <w:rStyle w:val="a4"/>
            <w:rFonts w:ascii="Georgia" w:hAnsi="Georgia"/>
          </w:rPr>
          <w:t>пунктом 55 настоящих Правил</w:t>
        </w:r>
      </w:hyperlink>
      <w:r>
        <w:rPr>
          <w:rFonts w:ascii="Georgia" w:hAnsi="Georgia"/>
        </w:rPr>
        <w:t>.</w:t>
      </w:r>
    </w:p>
    <w:p w:rsidR="00000000" w:rsidRDefault="00994456">
      <w:pPr>
        <w:spacing w:after="223"/>
        <w:jc w:val="both"/>
        <w:divId w:val="152381266"/>
        <w:rPr>
          <w:rFonts w:ascii="Georgia" w:hAnsi="Georgia"/>
        </w:rPr>
      </w:pPr>
      <w:r>
        <w:rPr>
          <w:rFonts w:ascii="Georgia" w:hAnsi="Georgia"/>
        </w:rPr>
        <w:t xml:space="preserve">55.2. Организация водопроводно-канализационного хозяйства (гарантирующая организация) в течение 30 календарных дней после получения документов, указанных в </w:t>
      </w:r>
      <w:hyperlink r:id="rId56" w:anchor="/document/99/499036854/XA00MCU2NT/" w:tgtFrame="_self" w:history="1">
        <w:r>
          <w:rPr>
            <w:rStyle w:val="a4"/>
            <w:rFonts w:ascii="Georgia" w:hAnsi="Georgia"/>
          </w:rPr>
          <w:t>пункте 55 настоящих Правил</w:t>
        </w:r>
      </w:hyperlink>
      <w:r>
        <w:rPr>
          <w:rFonts w:ascii="Georgia" w:hAnsi="Georgia"/>
        </w:rPr>
        <w:t>,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w:t>
      </w:r>
      <w:r>
        <w:rPr>
          <w:rFonts w:ascii="Georgia" w:hAnsi="Georgia"/>
        </w:rPr>
        <w:t xml:space="preserve"> водопроводно-канализационного хозяйства (гарантирующая организация)</w:t>
      </w:r>
      <w:r>
        <w:rPr>
          <w:rFonts w:ascii="Georgia" w:hAnsi="Georgia"/>
        </w:rPr>
        <w:t>:</w:t>
      </w:r>
      <w:r>
        <w:rPr>
          <w:rFonts w:ascii="Georgia" w:hAnsi="Georgia"/>
        </w:rPr>
        <w:br/>
      </w:r>
      <w:r>
        <w:rPr>
          <w:rFonts w:ascii="Georgia" w:hAnsi="Georgia"/>
        </w:rPr>
        <w:br/>
      </w:r>
      <w:r>
        <w:rPr>
          <w:rFonts w:ascii="Georgia" w:hAnsi="Georgia"/>
        </w:rPr>
        <w:t>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w:t>
      </w:r>
      <w:r>
        <w:rPr>
          <w:rFonts w:ascii="Georgia" w:hAnsi="Georgia"/>
        </w:rPr>
        <w:t xml:space="preserve">онных сетях, содержащихся в документах, указанных в </w:t>
      </w:r>
      <w:hyperlink r:id="rId57" w:anchor="/document/99/499036854/XA00MCC2N1/" w:tgtFrame="_self" w:history="1">
        <w:r>
          <w:rPr>
            <w:rStyle w:val="a4"/>
            <w:rFonts w:ascii="Georgia" w:hAnsi="Georgia"/>
          </w:rPr>
          <w:t>подпунктах "б"</w:t>
        </w:r>
      </w:hyperlink>
      <w:r>
        <w:rPr>
          <w:rFonts w:ascii="Georgia" w:hAnsi="Georgia"/>
        </w:rPr>
        <w:t xml:space="preserve"> - </w:t>
      </w:r>
      <w:hyperlink r:id="rId58" w:anchor="/document/99/499036854/XA00MBQ2NN/" w:tgtFrame="_self" w:history="1">
        <w:r>
          <w:rPr>
            <w:rStyle w:val="a4"/>
            <w:rFonts w:ascii="Georgia" w:hAnsi="Georgia"/>
          </w:rPr>
          <w:t xml:space="preserve">"д" пункта </w:t>
        </w:r>
        <w:r>
          <w:rPr>
            <w:rStyle w:val="a4"/>
            <w:rFonts w:ascii="Georgia" w:hAnsi="Georgia"/>
          </w:rPr>
          <w:t>55 настоящих Правил</w:t>
        </w:r>
      </w:hyperlink>
      <w:r>
        <w:rPr>
          <w:rFonts w:ascii="Georgia" w:hAnsi="Georgia"/>
        </w:rPr>
        <w:t>,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r>
        <w:rPr>
          <w:rFonts w:ascii="Georgia" w:hAnsi="Georgia"/>
        </w:rPr>
        <w:t>;</w:t>
      </w:r>
      <w:r>
        <w:rPr>
          <w:rFonts w:ascii="Georgia" w:hAnsi="Georgia"/>
        </w:rPr>
        <w:br/>
      </w:r>
      <w:r>
        <w:rPr>
          <w:rFonts w:ascii="Georgia" w:hAnsi="Georgia"/>
        </w:rPr>
        <w:br/>
      </w:r>
      <w:r>
        <w:rPr>
          <w:rFonts w:ascii="Georgia" w:hAnsi="Georgia"/>
        </w:rPr>
        <w:t>устанавливает факт наличия (отсутствия) подкл</w:t>
      </w:r>
      <w:r>
        <w:rPr>
          <w:rFonts w:ascii="Georgia" w:hAnsi="Georgia"/>
        </w:rPr>
        <w:t>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r>
        <w:rPr>
          <w:rFonts w:ascii="Georgia" w:hAnsi="Georgia"/>
        </w:rPr>
        <w:t>;</w:t>
      </w:r>
      <w:r>
        <w:rPr>
          <w:rFonts w:ascii="Georgia" w:hAnsi="Georgia"/>
        </w:rPr>
        <w:br/>
      </w:r>
      <w:r>
        <w:rPr>
          <w:rFonts w:ascii="Georgia" w:hAnsi="Georgia"/>
        </w:rPr>
        <w:br/>
      </w:r>
      <w:r>
        <w:rPr>
          <w:rFonts w:ascii="Georgia" w:hAnsi="Georgia"/>
        </w:rPr>
        <w:t>определяет порядок учета объемо</w:t>
      </w:r>
      <w:r>
        <w:rPr>
          <w:rFonts w:ascii="Georgia" w:hAnsi="Georgia"/>
        </w:rPr>
        <w:t>в поданной воды (отведенных сточных вод)</w:t>
      </w:r>
      <w:r>
        <w:rPr>
          <w:rFonts w:ascii="Georgia" w:hAnsi="Georgia"/>
        </w:rPr>
        <w:t>;</w:t>
      </w:r>
      <w:r>
        <w:rPr>
          <w:rFonts w:ascii="Georgia" w:hAnsi="Georgia"/>
        </w:rPr>
        <w:br/>
      </w:r>
      <w:r>
        <w:rPr>
          <w:rFonts w:ascii="Georgia" w:hAnsi="Georgia"/>
        </w:rPr>
        <w:br/>
      </w:r>
      <w:r>
        <w:rPr>
          <w:rFonts w:ascii="Georgia" w:hAnsi="Georgia"/>
        </w:rP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r>
        <w:rPr>
          <w:rFonts w:ascii="Georgia" w:hAnsi="Georgia"/>
        </w:rPr>
        <w:t>.</w:t>
      </w:r>
      <w:r>
        <w:rPr>
          <w:rFonts w:ascii="Georgia" w:hAnsi="Georgia"/>
        </w:rPr>
        <w:br/>
      </w:r>
      <w:r>
        <w:rPr>
          <w:rFonts w:ascii="Georgia" w:hAnsi="Georgia"/>
        </w:rPr>
        <w:br/>
      </w:r>
      <w:r>
        <w:rPr>
          <w:rFonts w:ascii="Georgia" w:hAnsi="Georgia"/>
        </w:rPr>
        <w:lastRenderedPageBreak/>
        <w:t>По результатам обследования составляется акт о результатах обследования, содержащий</w:t>
      </w:r>
      <w:r>
        <w:rPr>
          <w:rFonts w:ascii="Georgia" w:hAnsi="Georgia"/>
        </w:rPr>
        <w:t>:</w:t>
      </w:r>
      <w:r>
        <w:rPr>
          <w:rFonts w:ascii="Georgia" w:hAnsi="Georgia"/>
        </w:rPr>
        <w:br/>
      </w:r>
      <w:r>
        <w:rPr>
          <w:rFonts w:ascii="Georgia" w:hAnsi="Georgia"/>
        </w:rPr>
        <w:br/>
      </w:r>
      <w:r>
        <w:rPr>
          <w:rFonts w:ascii="Georgia" w:hAnsi="Georgia"/>
        </w:rPr>
        <w:t>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w:t>
      </w:r>
      <w:r>
        <w:rPr>
          <w:rFonts w:ascii="Georgia" w:hAnsi="Georgia"/>
        </w:rPr>
        <w:t xml:space="preserve">ащихся в документах, указанных в </w:t>
      </w:r>
      <w:hyperlink r:id="rId59" w:anchor="/document/99/499036854/XA00MCC2N1/" w:tgtFrame="_self" w:history="1">
        <w:r>
          <w:rPr>
            <w:rStyle w:val="a4"/>
            <w:rFonts w:ascii="Georgia" w:hAnsi="Georgia"/>
          </w:rPr>
          <w:t>подпунктах "б"</w:t>
        </w:r>
      </w:hyperlink>
      <w:r>
        <w:rPr>
          <w:rFonts w:ascii="Georgia" w:hAnsi="Georgia"/>
        </w:rPr>
        <w:t xml:space="preserve"> - </w:t>
      </w:r>
      <w:hyperlink r:id="rId60" w:anchor="/document/99/499036854/XA00MBQ2NN/" w:tgtFrame="_self" w:history="1">
        <w:r>
          <w:rPr>
            <w:rStyle w:val="a4"/>
            <w:rFonts w:ascii="Georgia" w:hAnsi="Georgia"/>
          </w:rPr>
          <w:t>"д" пункта 55 настоящих Правил</w:t>
        </w:r>
      </w:hyperlink>
      <w:r>
        <w:rPr>
          <w:rFonts w:ascii="Georgia" w:hAnsi="Georgia"/>
        </w:rPr>
        <w:t>,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r>
        <w:rPr>
          <w:rFonts w:ascii="Georgia" w:hAnsi="Georgia"/>
        </w:rPr>
        <w:t>;</w:t>
      </w:r>
      <w:r>
        <w:rPr>
          <w:rFonts w:ascii="Georgia" w:hAnsi="Georgia"/>
        </w:rPr>
        <w:br/>
      </w:r>
      <w:r>
        <w:rPr>
          <w:rFonts w:ascii="Georgia" w:hAnsi="Georgia"/>
        </w:rPr>
        <w:br/>
      </w:r>
      <w:r>
        <w:rPr>
          <w:rFonts w:ascii="Georgia" w:hAnsi="Georgia"/>
        </w:rPr>
        <w:t>информацию о факте наличия (отсутствия) подключения к в</w:t>
      </w:r>
      <w:r>
        <w:rPr>
          <w:rFonts w:ascii="Georgia" w:hAnsi="Georgia"/>
        </w:rPr>
        <w:t>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r>
        <w:rPr>
          <w:rFonts w:ascii="Georgia" w:hAnsi="Georgia"/>
        </w:rPr>
        <w:t>;</w:t>
      </w:r>
    </w:p>
    <w:p w:rsidR="00000000" w:rsidRDefault="00994456">
      <w:pPr>
        <w:spacing w:after="223"/>
        <w:jc w:val="both"/>
        <w:divId w:val="152381266"/>
        <w:rPr>
          <w:rFonts w:ascii="Georgia" w:hAnsi="Georgia"/>
        </w:rPr>
      </w:pPr>
      <w:r>
        <w:rPr>
          <w:rFonts w:ascii="Georgia" w:hAnsi="Georgia"/>
        </w:rPr>
        <w:t>опис</w:t>
      </w:r>
      <w:r>
        <w:rPr>
          <w:rFonts w:ascii="Georgia" w:hAnsi="Georgia"/>
        </w:rPr>
        <w:t>ание порядка учета объемов поданной воды (отведенных сточных вод)</w:t>
      </w:r>
      <w:r>
        <w:rPr>
          <w:rFonts w:ascii="Georgia" w:hAnsi="Georgia"/>
        </w:rPr>
        <w:t>.</w:t>
      </w:r>
      <w:r>
        <w:rPr>
          <w:rFonts w:ascii="Georgia" w:hAnsi="Georgia"/>
        </w:rPr>
        <w:br/>
      </w:r>
      <w:r>
        <w:rPr>
          <w:rFonts w:ascii="Georgia" w:hAnsi="Georgia"/>
        </w:rPr>
        <w:br/>
      </w:r>
      <w:r>
        <w:rPr>
          <w:rFonts w:ascii="Georgia" w:hAnsi="Georgia"/>
        </w:rP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r>
        <w:rPr>
          <w:rFonts w:ascii="Georgia" w:hAnsi="Georgia"/>
        </w:rPr>
        <w:t>.</w:t>
      </w:r>
    </w:p>
    <w:p w:rsidR="00000000" w:rsidRDefault="00994456">
      <w:pPr>
        <w:spacing w:after="223"/>
        <w:jc w:val="both"/>
        <w:divId w:val="152381266"/>
        <w:rPr>
          <w:rFonts w:ascii="Georgia" w:hAnsi="Georgia"/>
        </w:rPr>
      </w:pPr>
      <w:r>
        <w:rPr>
          <w:rFonts w:ascii="Georgia" w:hAnsi="Georgia"/>
        </w:rPr>
        <w:t>55.3. Если по рез</w:t>
      </w:r>
      <w:r>
        <w:rPr>
          <w:rFonts w:ascii="Georgia" w:hAnsi="Georgia"/>
        </w:rPr>
        <w:t xml:space="preserve">ультатам обследования, указанного в </w:t>
      </w:r>
      <w:hyperlink r:id="rId61" w:anchor="/document/99/499036854/XA00M9Q2N8/" w:tgtFrame="_self" w:history="1">
        <w:r>
          <w:rPr>
            <w:rStyle w:val="a4"/>
            <w:rFonts w:ascii="Georgia" w:hAnsi="Georgia"/>
          </w:rPr>
          <w:t>пункте 55.2 настоящих Правил</w:t>
        </w:r>
      </w:hyperlink>
      <w:r>
        <w:rPr>
          <w:rFonts w:ascii="Georgia" w:hAnsi="Georgia"/>
        </w:rPr>
        <w:t>,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w:t>
      </w:r>
      <w:r>
        <w:rPr>
          <w:rFonts w:ascii="Georgia" w:hAnsi="Georgia"/>
        </w:rPr>
        <w:t>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w:t>
      </w:r>
      <w:r>
        <w:rPr>
          <w:rFonts w:ascii="Georgia" w:hAnsi="Georgia"/>
        </w:rPr>
        <w:t>ра по транспортировке сточных вод, которая содержит следующие сведения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а) наименование и реквизиты организации водопроводно-канализационного хозяйства (гарантирующей организации)</w:t>
      </w:r>
      <w:r>
        <w:rPr>
          <w:rFonts w:ascii="Georgia" w:hAnsi="Georgia"/>
        </w:rPr>
        <w:t>;</w:t>
      </w:r>
    </w:p>
    <w:p w:rsidR="00000000" w:rsidRDefault="00994456">
      <w:pPr>
        <w:spacing w:after="223"/>
        <w:jc w:val="both"/>
        <w:divId w:val="152381266"/>
        <w:rPr>
          <w:rFonts w:ascii="Georgia" w:hAnsi="Georgia"/>
        </w:rPr>
      </w:pPr>
      <w:r>
        <w:rPr>
          <w:rFonts w:ascii="Georgia" w:hAnsi="Georgia"/>
        </w:rPr>
        <w:t>б) точки приема и точки подачи холодной воды, точки приема и точки отведени</w:t>
      </w:r>
      <w:r>
        <w:rPr>
          <w:rFonts w:ascii="Georgia" w:hAnsi="Georgia"/>
        </w:rPr>
        <w:t>я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в) объемы и предполагаемый режим подачи холодной воды и приема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г) срок начала оказания услуг по транспортировке холодной воды и (или)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д) проект договора по транспортировке холодной воды, договора по транспортировке </w:t>
      </w:r>
      <w:r>
        <w:rPr>
          <w:rFonts w:ascii="Georgia" w:hAnsi="Georgia"/>
        </w:rPr>
        <w:t>сточных вод (в 2 экземплярах)</w:t>
      </w:r>
      <w:r>
        <w:rPr>
          <w:rFonts w:ascii="Georgia" w:hAnsi="Georgia"/>
        </w:rPr>
        <w:t>;</w:t>
      </w:r>
    </w:p>
    <w:p w:rsidR="00000000" w:rsidRDefault="00994456">
      <w:pPr>
        <w:spacing w:after="223"/>
        <w:jc w:val="both"/>
        <w:divId w:val="152381266"/>
        <w:rPr>
          <w:rFonts w:ascii="Georgia" w:hAnsi="Georgia"/>
        </w:rPr>
      </w:pPr>
      <w:r>
        <w:rPr>
          <w:rFonts w:ascii="Georgia" w:hAnsi="Georgia"/>
        </w:rP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r>
        <w:rPr>
          <w:rFonts w:ascii="Georgia" w:hAnsi="Georgia"/>
        </w:rPr>
        <w:t>:</w:t>
      </w:r>
      <w:r>
        <w:rPr>
          <w:rFonts w:ascii="Georgia" w:hAnsi="Georgia"/>
        </w:rPr>
        <w:br/>
      </w:r>
      <w:r>
        <w:rPr>
          <w:rFonts w:ascii="Georgia" w:hAnsi="Georgia"/>
        </w:rPr>
        <w:br/>
      </w:r>
      <w:r>
        <w:rPr>
          <w:rFonts w:ascii="Georgia" w:hAnsi="Georgia"/>
        </w:rPr>
        <w:t>если по результатам обслед</w:t>
      </w:r>
      <w:r>
        <w:rPr>
          <w:rFonts w:ascii="Georgia" w:hAnsi="Georgia"/>
        </w:rPr>
        <w:t>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r>
        <w:rPr>
          <w:rFonts w:ascii="Georgia" w:hAnsi="Georgia"/>
        </w:rPr>
        <w:t>;</w:t>
      </w:r>
      <w:r>
        <w:rPr>
          <w:rFonts w:ascii="Georgia" w:hAnsi="Georgia"/>
        </w:rPr>
        <w:br/>
      </w:r>
      <w:r>
        <w:rPr>
          <w:rFonts w:ascii="Georgia" w:hAnsi="Georgia"/>
        </w:rPr>
        <w:br/>
      </w:r>
      <w:r>
        <w:rPr>
          <w:rFonts w:ascii="Georgia" w:hAnsi="Georgia"/>
        </w:rPr>
        <w:t>если объект (объекты), в отнош</w:t>
      </w:r>
      <w:r>
        <w:rPr>
          <w:rFonts w:ascii="Georgia" w:hAnsi="Georgia"/>
        </w:rPr>
        <w:t>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w:t>
      </w:r>
      <w:r>
        <w:rPr>
          <w:rFonts w:ascii="Georgia" w:hAnsi="Georgia"/>
        </w:rPr>
        <w:t>ществляется транспортировка воды и (или) сточных вод, принадлежат на праве собственности и (или) ином законном основании одному и тому же лицу</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w:t>
      </w:r>
      <w:r>
        <w:rPr>
          <w:rFonts w:ascii="Georgia" w:hAnsi="Georgia"/>
        </w:rPr>
        <w:t>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r>
        <w:rPr>
          <w:rFonts w:ascii="Georgia" w:hAnsi="Georgia"/>
        </w:rPr>
        <w:t>.</w:t>
      </w:r>
      <w:r>
        <w:rPr>
          <w:rFonts w:ascii="Georgia" w:hAnsi="Georgia"/>
        </w:rPr>
        <w:br/>
      </w:r>
      <w:r>
        <w:rPr>
          <w:rFonts w:ascii="Georgia" w:hAnsi="Georgia"/>
        </w:rPr>
        <w:br/>
      </w:r>
      <w:r>
        <w:rPr>
          <w:rFonts w:ascii="Georgia" w:hAnsi="Georgia"/>
        </w:rPr>
        <w:t>В случае если по истечении 15 дней со дня поступления от орган</w:t>
      </w:r>
      <w:r>
        <w:rPr>
          <w:rFonts w:ascii="Georgia" w:hAnsi="Georgia"/>
        </w:rPr>
        <w:t>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w:t>
      </w:r>
      <w:r>
        <w:rPr>
          <w:rFonts w:ascii="Georgia" w:hAnsi="Georgia"/>
        </w:rPr>
        <w:t>воречащей положениям</w:t>
      </w:r>
      <w:r>
        <w:rPr>
          <w:rFonts w:ascii="Georgia" w:hAnsi="Georgia"/>
        </w:rPr>
        <w:t xml:space="preserve"> </w:t>
      </w:r>
      <w:hyperlink r:id="rId62" w:anchor="/document/99/902316140/XA00M6G2N3/" w:history="1">
        <w:r>
          <w:rPr>
            <w:rStyle w:val="a4"/>
            <w:rFonts w:ascii="Georgia" w:hAnsi="Georgia"/>
          </w:rPr>
          <w:t>Федерального закона "О водоснабжении и водоотведении"</w:t>
        </w:r>
      </w:hyperlink>
      <w:r>
        <w:rPr>
          <w:rFonts w:ascii="Georgia" w:hAnsi="Georgia"/>
        </w:rPr>
        <w:t>, настоящих Правил и условиям типового договора, утверждаемого Правительством Российской Федерации (в час</w:t>
      </w:r>
      <w:r>
        <w:rPr>
          <w:rFonts w:ascii="Georgia" w:hAnsi="Georgia"/>
        </w:rPr>
        <w:t>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r>
        <w:rPr>
          <w:rFonts w:ascii="Georgia" w:hAnsi="Georgia"/>
        </w:rPr>
        <w:t>.</w:t>
      </w:r>
      <w:r>
        <w:rPr>
          <w:rFonts w:ascii="Georgia" w:hAnsi="Georgia"/>
        </w:rPr>
        <w:br/>
      </w:r>
      <w:r>
        <w:rPr>
          <w:rFonts w:ascii="Georgia" w:hAnsi="Georgia"/>
        </w:rPr>
        <w:br/>
      </w:r>
      <w:r>
        <w:rPr>
          <w:rFonts w:ascii="Georgia" w:hAnsi="Georgia"/>
        </w:rPr>
        <w:t>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w:t>
      </w:r>
      <w:r>
        <w:rPr>
          <w:rFonts w:ascii="Georgia" w:hAnsi="Georgia"/>
        </w:rPr>
        <w:t>изации), направившей такой проект договора, предложение об изменении проекта договора в части, не противоречащей положениям</w:t>
      </w:r>
      <w:r>
        <w:rPr>
          <w:rFonts w:ascii="Georgia" w:hAnsi="Georgia"/>
        </w:rPr>
        <w:t xml:space="preserve"> </w:t>
      </w:r>
      <w:hyperlink r:id="rId63" w:anchor="/document/99/902316140/XA00M6G2N3/" w:history="1">
        <w:r>
          <w:rPr>
            <w:rStyle w:val="a4"/>
            <w:rFonts w:ascii="Georgia" w:hAnsi="Georgia"/>
          </w:rPr>
          <w:t>Федерального закона "О водоснабжении и водоотведении"</w:t>
        </w:r>
      </w:hyperlink>
      <w:r>
        <w:rPr>
          <w:rFonts w:ascii="Georgia" w:hAnsi="Georgia"/>
        </w:rPr>
        <w:t xml:space="preserve">, </w:t>
      </w:r>
      <w:r>
        <w:rPr>
          <w:rFonts w:ascii="Georgia" w:hAnsi="Georgia"/>
        </w:rPr>
        <w:t>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w:t>
      </w:r>
      <w:r>
        <w:rPr>
          <w:rFonts w:ascii="Georgia" w:hAnsi="Georgia"/>
        </w:rPr>
        <w:t>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r>
        <w:rPr>
          <w:rFonts w:ascii="Georgia" w:hAnsi="Georgia"/>
        </w:rPr>
        <w:t>.</w:t>
      </w:r>
    </w:p>
    <w:p w:rsidR="00000000" w:rsidRDefault="00994456">
      <w:pPr>
        <w:spacing w:after="223"/>
        <w:jc w:val="both"/>
        <w:divId w:val="152381266"/>
        <w:rPr>
          <w:rFonts w:ascii="Georgia" w:hAnsi="Georgia"/>
        </w:rPr>
      </w:pPr>
      <w:r>
        <w:rPr>
          <w:rFonts w:ascii="Georgia" w:hAnsi="Georgia"/>
        </w:rPr>
        <w:t>57. В случае представления транзитной организацией в течение 15 дней после получения от орг</w:t>
      </w:r>
      <w:r>
        <w:rPr>
          <w:rFonts w:ascii="Georgia" w:hAnsi="Georgia"/>
        </w:rPr>
        <w:t xml:space="preserve">анизации водопроводно-канализационного хозяйства проекта договора по транспортировке холодной воды или проекта договора по </w:t>
      </w:r>
      <w:r>
        <w:rPr>
          <w:rFonts w:ascii="Georgia" w:hAnsi="Georgia"/>
        </w:rPr>
        <w:lastRenderedPageBreak/>
        <w:t>транспортировке сточных вод мотивированного отказа от подписания договора в предложенной редакции с приложением предложений об измене</w:t>
      </w:r>
      <w:r>
        <w:rPr>
          <w:rFonts w:ascii="Georgia" w:hAnsi="Georgia"/>
        </w:rPr>
        <w:t>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w:t>
      </w:r>
      <w:r>
        <w:rPr>
          <w:rFonts w:ascii="Georgia" w:hAnsi="Georgia"/>
        </w:rPr>
        <w:t>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r>
        <w:rPr>
          <w:rFonts w:ascii="Georgia" w:hAnsi="Georgia"/>
        </w:rPr>
        <w:t>.</w:t>
      </w:r>
      <w:r>
        <w:rPr>
          <w:rFonts w:ascii="Georgia" w:hAnsi="Georgia"/>
        </w:rPr>
        <w:br/>
      </w:r>
      <w:r>
        <w:rPr>
          <w:rFonts w:ascii="Georgia" w:hAnsi="Georgia"/>
        </w:rPr>
        <w:br/>
      </w:r>
      <w:r>
        <w:rPr>
          <w:rFonts w:ascii="Georgia" w:hAnsi="Georgia"/>
        </w:rPr>
        <w:t>Транзитная организация подписывает договор по транспортировк</w:t>
      </w:r>
      <w:r>
        <w:rPr>
          <w:rFonts w:ascii="Georgia" w:hAnsi="Georgia"/>
        </w:rPr>
        <w:t>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r>
        <w:rPr>
          <w:rFonts w:ascii="Georgia" w:hAnsi="Georgia"/>
        </w:rPr>
        <w:t>.</w:t>
      </w:r>
      <w:r>
        <w:rPr>
          <w:rFonts w:ascii="Georgia" w:hAnsi="Georgia"/>
        </w:rPr>
        <w:br/>
      </w:r>
      <w:r>
        <w:rPr>
          <w:rFonts w:ascii="Georgia" w:hAnsi="Georgia"/>
        </w:rPr>
        <w:br/>
      </w:r>
      <w:r>
        <w:rPr>
          <w:rFonts w:ascii="Georgia" w:hAnsi="Georgia"/>
        </w:rPr>
        <w:t>В случае если организация водопр</w:t>
      </w:r>
      <w:r>
        <w:rPr>
          <w:rFonts w:ascii="Georgia" w:hAnsi="Georgia"/>
        </w:rPr>
        <w:t>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w:t>
      </w:r>
      <w:r>
        <w:rPr>
          <w:rFonts w:ascii="Georgia" w:hAnsi="Georgia"/>
        </w:rPr>
        <w:t xml:space="preserve"> с требованием о понуждении организации водопроводно-канализационного хозяйства (гарантирующей организации) заключить договор</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58. В случае отсутствия в заявке на заключение договора по транспортировке холодной воды или договора по транспортировке сточных </w:t>
      </w:r>
      <w:r>
        <w:rPr>
          <w:rFonts w:ascii="Georgia" w:hAnsi="Georgia"/>
        </w:rPr>
        <w:t xml:space="preserve">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w:t>
      </w:r>
      <w:r>
        <w:rPr>
          <w:rFonts w:ascii="Georgia" w:hAnsi="Georgia"/>
        </w:rPr>
        <w:t>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w:t>
      </w:r>
      <w:r>
        <w:rPr>
          <w:rFonts w:ascii="Georgia" w:hAnsi="Georgia"/>
        </w:rPr>
        <w:t>дной воды или проект договора по транспортировке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w:t>
      </w:r>
      <w:r>
        <w:rPr>
          <w:rFonts w:ascii="Georgia" w:hAnsi="Georgia"/>
        </w:rPr>
        <w:t>вке холодной воды или договора по транспортировке сточных вод, если иное не установлено настоящими Правилами или соответствующим договором</w:t>
      </w:r>
      <w:r>
        <w:rPr>
          <w:rFonts w:ascii="Georgia" w:hAnsi="Georgia"/>
        </w:rPr>
        <w:t>.</w:t>
      </w:r>
    </w:p>
    <w:p w:rsidR="00000000" w:rsidRDefault="00994456">
      <w:pPr>
        <w:spacing w:after="223"/>
        <w:jc w:val="both"/>
        <w:divId w:val="152381266"/>
        <w:rPr>
          <w:rFonts w:ascii="Georgia" w:hAnsi="Georgia"/>
        </w:rPr>
      </w:pPr>
      <w:r>
        <w:rPr>
          <w:rFonts w:ascii="Georgia" w:hAnsi="Georgia"/>
        </w:rPr>
        <w:t>60. Организация водопроводно-канализационного хозяйства вправе временно прекратить или ограничить холодное водоснабж</w:t>
      </w:r>
      <w:r>
        <w:rPr>
          <w:rFonts w:ascii="Georgia" w:hAnsi="Georgia"/>
        </w:rPr>
        <w:t>ение и (или) водоотведение, транспортировку холодной воды и (или) сточных вод в случаях, указанных в</w:t>
      </w:r>
      <w:r>
        <w:rPr>
          <w:rFonts w:ascii="Georgia" w:hAnsi="Georgia"/>
        </w:rPr>
        <w:t xml:space="preserve"> </w:t>
      </w:r>
      <w:hyperlink r:id="rId64" w:anchor="/document/99/902316140/XA00MCU2N4/" w:history="1">
        <w:r>
          <w:rPr>
            <w:rStyle w:val="a4"/>
            <w:rFonts w:ascii="Georgia" w:hAnsi="Georgia"/>
          </w:rPr>
          <w:t>статье 21 Федерального закона "О водоснабжении и водоотведении"</w:t>
        </w:r>
      </w:hyperlink>
      <w:r>
        <w:rPr>
          <w:rFonts w:ascii="Georgia" w:hAnsi="Georgia"/>
        </w:rPr>
        <w:t>.</w:t>
      </w:r>
      <w:r>
        <w:rPr>
          <w:rFonts w:ascii="Georgia" w:hAnsi="Georgia"/>
        </w:rPr>
        <w:br/>
      </w:r>
      <w:r>
        <w:rPr>
          <w:rFonts w:ascii="Georgia" w:hAnsi="Georgia"/>
        </w:rPr>
        <w:br/>
      </w:r>
      <w:r>
        <w:rPr>
          <w:rFonts w:ascii="Georgia" w:hAnsi="Georgia"/>
        </w:rPr>
        <w:t>В случае есл</w:t>
      </w:r>
      <w:r>
        <w:rPr>
          <w:rFonts w:ascii="Georgia" w:hAnsi="Georgia"/>
        </w:rPr>
        <w:t xml:space="preserve">и между организацией, осуществляющей водоотведение или очистку сточных вод, и абонентом в соответствии с </w:t>
      </w:r>
      <w:hyperlink r:id="rId65" w:anchor="/document/99/499036854/XA00MBC2MV/" w:tgtFrame="_self" w:history="1">
        <w:r>
          <w:rPr>
            <w:rStyle w:val="a4"/>
            <w:rFonts w:ascii="Georgia" w:hAnsi="Georgia"/>
          </w:rPr>
          <w:t>пунктом 114 настоящих Правил</w:t>
        </w:r>
      </w:hyperlink>
      <w:r>
        <w:rPr>
          <w:rFonts w:ascii="Georgia" w:hAnsi="Georgia"/>
        </w:rPr>
        <w:t xml:space="preserve"> заключен договор водоотведения (ед</w:t>
      </w:r>
      <w:r>
        <w:rPr>
          <w:rFonts w:ascii="Georgia" w:hAnsi="Georgia"/>
        </w:rPr>
        <w:t>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w:t>
      </w:r>
      <w:r>
        <w:rPr>
          <w:rFonts w:ascii="Georgia" w:hAnsi="Georgia"/>
        </w:rPr>
        <w:t xml:space="preserve">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w:t>
      </w:r>
      <w:r>
        <w:rPr>
          <w:rFonts w:ascii="Georgia" w:hAnsi="Georgia"/>
        </w:rPr>
        <w:lastRenderedPageBreak/>
        <w:t>технологическим показателям работы очистных сооружений органи</w:t>
      </w:r>
      <w:r>
        <w:rPr>
          <w:rFonts w:ascii="Georgia" w:hAnsi="Georgia"/>
        </w:rPr>
        <w:t>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w:t>
      </w:r>
      <w:r>
        <w:rPr>
          <w:rFonts w:ascii="Georgia" w:hAnsi="Georgia"/>
        </w:rPr>
        <w:t>щимся к технологически нормируемым веществам), при определении наличия оснований прекращения или ограничения водоотведения в случаях, указанных в пункте 3</w:t>
      </w:r>
      <w:r>
        <w:rPr>
          <w:rFonts w:ascii="Georgia" w:hAnsi="Georgia"/>
        </w:rPr>
        <w:t xml:space="preserve"> </w:t>
      </w:r>
      <w:hyperlink r:id="rId66" w:anchor="/document/99/902316140/XA00MCC2NQ/" w:history="1">
        <w:r>
          <w:rPr>
            <w:rStyle w:val="a4"/>
            <w:rFonts w:ascii="Georgia" w:hAnsi="Georgia"/>
          </w:rPr>
          <w:t>части 3 статьи 21 Федера</w:t>
        </w:r>
        <w:r>
          <w:rPr>
            <w:rStyle w:val="a4"/>
            <w:rFonts w:ascii="Georgia" w:hAnsi="Georgia"/>
          </w:rPr>
          <w:t>льного закона "О водоснабжении и водоотведении"</w:t>
        </w:r>
      </w:hyperlink>
      <w:r>
        <w:rPr>
          <w:rFonts w:ascii="Georgia" w:hAnsi="Georgia"/>
        </w:rPr>
        <w:t>,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w:t>
      </w:r>
      <w:r>
        <w:rPr>
          <w:rFonts w:ascii="Georgia" w:hAnsi="Georgia"/>
        </w:rPr>
        <w:t xml:space="preserve">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w:t>
      </w:r>
      <w:r>
        <w:rPr>
          <w:rFonts w:ascii="Georgia" w:hAnsi="Georgia"/>
        </w:rPr>
        <w:t>сооружений организации, осуществляющей водоотведение (технологически нормируемым веществам)</w:t>
      </w:r>
      <w:r>
        <w:rPr>
          <w:rFonts w:ascii="Georgia" w:hAnsi="Georgia"/>
        </w:rPr>
        <w:t>.</w:t>
      </w:r>
    </w:p>
    <w:p w:rsidR="00000000" w:rsidRDefault="00994456">
      <w:pPr>
        <w:spacing w:after="223"/>
        <w:jc w:val="both"/>
        <w:divId w:val="152381266"/>
        <w:rPr>
          <w:rFonts w:ascii="Georgia" w:hAnsi="Georgia"/>
        </w:rPr>
      </w:pPr>
      <w:r>
        <w:rPr>
          <w:rFonts w:ascii="Georgia" w:hAnsi="Georgia"/>
        </w:rPr>
        <w:t>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w:t>
      </w:r>
      <w:r>
        <w:rPr>
          <w:rFonts w:ascii="Georgia" w:hAnsi="Georgia"/>
        </w:rPr>
        <w:t>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w:t>
      </w:r>
      <w:r>
        <w:rPr>
          <w:rFonts w:ascii="Georgia" w:hAnsi="Georgia"/>
        </w:rPr>
        <w:t xml:space="preserve"> </w:t>
      </w:r>
      <w:hyperlink r:id="rId67" w:anchor="/document/99/902316140/XA00M6G2N3/" w:history="1">
        <w:r>
          <w:rPr>
            <w:rStyle w:val="a4"/>
            <w:rFonts w:ascii="Georgia" w:hAnsi="Georgia"/>
          </w:rPr>
          <w:t>Федерального закона "О водоснабжении и водоотведении"</w:t>
        </w:r>
      </w:hyperlink>
      <w:r>
        <w:rPr>
          <w:rFonts w:ascii="Georgia" w:hAnsi="Georgia"/>
        </w:rPr>
        <w:t>.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w:t>
      </w:r>
      <w:r>
        <w:rPr>
          <w:rFonts w:ascii="Georgia" w:hAnsi="Georgia"/>
        </w:rPr>
        <w:t>озяйства указывает</w:t>
      </w:r>
      <w:r>
        <w:rPr>
          <w:rFonts w:ascii="Georgia" w:hAnsi="Georgia"/>
        </w:rPr>
        <w:t>:</w:t>
      </w:r>
    </w:p>
    <w:p w:rsidR="00000000" w:rsidRDefault="00994456">
      <w:pPr>
        <w:spacing w:after="223"/>
        <w:jc w:val="both"/>
        <w:divId w:val="152381266"/>
        <w:rPr>
          <w:rFonts w:ascii="Georgia" w:hAnsi="Georgia"/>
        </w:rPr>
      </w:pPr>
      <w:r>
        <w:rPr>
          <w:rFonts w:ascii="Georgia" w:hAnsi="Georgia"/>
        </w:rPr>
        <w:t>а) причины временного прекращения или ограничения холодного водоснабжения и (или) водоотведения, транспортировки холодной воды и (или)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б) предполагаемый срок, по истечении которого будет возобновлено холодное водоснабжение </w:t>
      </w:r>
      <w:r>
        <w:rPr>
          <w:rFonts w:ascii="Georgia" w:hAnsi="Georgia"/>
        </w:rPr>
        <w:t>и (или) водоотведение, транспортировка холодной воды,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в) перечень абонентов, в отношении которых временно прекращено или ограничено холодное водоснабжение и (или) водоотведение</w:t>
      </w:r>
      <w:r>
        <w:rPr>
          <w:rFonts w:ascii="Georgia" w:hAnsi="Georgia"/>
        </w:rPr>
        <w:t>.</w:t>
      </w:r>
    </w:p>
    <w:p w:rsidR="00000000" w:rsidRDefault="00994456">
      <w:pPr>
        <w:spacing w:after="223"/>
        <w:jc w:val="both"/>
        <w:divId w:val="152381266"/>
        <w:rPr>
          <w:rFonts w:ascii="Georgia" w:hAnsi="Georgia"/>
        </w:rPr>
      </w:pPr>
      <w:r>
        <w:rPr>
          <w:rFonts w:ascii="Georgia" w:hAnsi="Georgia"/>
        </w:rPr>
        <w:t>62. Временное прекращение либо ограничение холодного водоснабжени</w:t>
      </w:r>
      <w:r>
        <w:rPr>
          <w:rFonts w:ascii="Georgia" w:hAnsi="Georgia"/>
        </w:rPr>
        <w:t>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w:t>
      </w:r>
      <w:r>
        <w:rPr>
          <w:rFonts w:ascii="Georgia" w:hAnsi="Georgia"/>
        </w:rPr>
        <w:t xml:space="preserve">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w:t>
      </w:r>
      <w:r>
        <w:rPr>
          <w:rFonts w:ascii="Georgia" w:hAnsi="Georgia"/>
        </w:rPr>
        <w:t>в срок, указанный организацией водопроводно-канализационного хозяйства, по инициативе которой вводится временное ограничение или прекращение</w:t>
      </w:r>
      <w:r>
        <w:rPr>
          <w:rFonts w:ascii="Georgia" w:hAnsi="Georgia"/>
        </w:rPr>
        <w:t>.</w:t>
      </w:r>
      <w:r>
        <w:rPr>
          <w:rFonts w:ascii="Georgia" w:hAnsi="Georgia"/>
        </w:rPr>
        <w:br/>
      </w:r>
      <w:r>
        <w:rPr>
          <w:rFonts w:ascii="Georgia" w:hAnsi="Georgia"/>
        </w:rPr>
        <w:br/>
      </w:r>
      <w:r>
        <w:rPr>
          <w:rFonts w:ascii="Georgia" w:hAnsi="Georgia"/>
        </w:rPr>
        <w:t>Прекращение холодного водоснабжения и (или) приема сточных вод осуществляется путем выполнения переключений, закр</w:t>
      </w:r>
      <w:r>
        <w:rPr>
          <w:rFonts w:ascii="Georgia" w:hAnsi="Georgia"/>
        </w:rPr>
        <w:t xml:space="preserve">ытия и опломбирования задвижек,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w:t>
      </w:r>
      <w:r>
        <w:rPr>
          <w:rFonts w:ascii="Georgia" w:hAnsi="Georgia"/>
        </w:rPr>
        <w:lastRenderedPageBreak/>
        <w:t>возможности), на объектах во</w:t>
      </w:r>
      <w:r>
        <w:rPr>
          <w:rFonts w:ascii="Georgia" w:hAnsi="Georgia"/>
        </w:rPr>
        <w:t>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w:t>
      </w:r>
      <w:r>
        <w:rPr>
          <w:rFonts w:ascii="Georgia" w:hAnsi="Georgia"/>
        </w:rPr>
        <w:t>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w:t>
      </w:r>
      <w:r>
        <w:rPr>
          <w:rFonts w:ascii="Georgia" w:hAnsi="Georgia"/>
        </w:rPr>
        <w:t>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w:t>
      </w:r>
      <w:r>
        <w:rPr>
          <w:rFonts w:ascii="Georgia" w:hAnsi="Georgia"/>
        </w:rPr>
        <w:t>и - лицо, к водопроводным и (или) канализационным сетям которого присоединены объекты абонента</w:t>
      </w:r>
      <w:r>
        <w:rPr>
          <w:rFonts w:ascii="Georgia" w:hAnsi="Georgia"/>
        </w:rPr>
        <w:t>.</w:t>
      </w:r>
      <w:r>
        <w:rPr>
          <w:rFonts w:ascii="Georgia" w:hAnsi="Georgia"/>
        </w:rPr>
        <w:br/>
      </w:r>
      <w:r>
        <w:rPr>
          <w:rFonts w:ascii="Georgia" w:hAnsi="Georgia"/>
        </w:rPr>
        <w:br/>
      </w:r>
      <w:r>
        <w:rPr>
          <w:rFonts w:ascii="Georgia" w:hAnsi="Georgia"/>
        </w:rP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w:t>
      </w:r>
      <w:r>
        <w:rPr>
          <w:rFonts w:ascii="Georgia" w:hAnsi="Georgia"/>
        </w:rPr>
        <w:t>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w:t>
      </w:r>
      <w:r>
        <w:rPr>
          <w:rFonts w:ascii="Georgia" w:hAnsi="Georgia"/>
        </w:rPr>
        <w:t>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r>
        <w:rPr>
          <w:rFonts w:ascii="Georgia" w:hAnsi="Georgia"/>
        </w:rPr>
        <w:t>.</w:t>
      </w:r>
      <w:r>
        <w:rPr>
          <w:rFonts w:ascii="Georgia" w:hAnsi="Georgia"/>
        </w:rPr>
        <w:br/>
      </w:r>
      <w:r>
        <w:rPr>
          <w:rFonts w:ascii="Georgia" w:hAnsi="Georgia"/>
        </w:rPr>
        <w:br/>
      </w:r>
      <w:r>
        <w:rPr>
          <w:rFonts w:ascii="Georgia" w:hAnsi="Georgia"/>
        </w:rPr>
        <w:t>В течение одних суток после устранения обстоятельств, явившихся причиной временного прекращения или огран</w:t>
      </w:r>
      <w:r>
        <w:rPr>
          <w:rFonts w:ascii="Georgia" w:hAnsi="Georgia"/>
        </w:rPr>
        <w:t xml:space="preserve">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r:id="rId68" w:anchor="/document/99/499036854/XA00MEG2NB/" w:tgtFrame="_self" w:history="1">
        <w:r>
          <w:rPr>
            <w:rStyle w:val="a4"/>
            <w:rFonts w:ascii="Georgia" w:hAnsi="Georgia"/>
          </w:rPr>
          <w:t>пунктом 67</w:t>
        </w:r>
        <w:r>
          <w:rPr>
            <w:rStyle w:val="a4"/>
            <w:rFonts w:ascii="Georgia" w:hAnsi="Georgia"/>
          </w:rPr>
          <w:t xml:space="preserve"> настоящих Правил</w:t>
        </w:r>
      </w:hyperlink>
      <w:r>
        <w:rPr>
          <w:rFonts w:ascii="Georgia" w:hAnsi="Georgia"/>
        </w:rPr>
        <w:t xml:space="preserve">,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w:t>
      </w:r>
      <w:r>
        <w:rPr>
          <w:rFonts w:ascii="Georgia" w:hAnsi="Georgia"/>
        </w:rPr>
        <w:t>и возобновлении холодного водоснабжения или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63. 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w:t>
      </w:r>
      <w:r>
        <w:rPr>
          <w:rFonts w:ascii="Georgia" w:hAnsi="Georgia"/>
        </w:rPr>
        <w:t>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w:t>
      </w:r>
      <w:r>
        <w:rPr>
          <w:rFonts w:ascii="Georgia" w:hAnsi="Georgia"/>
        </w:rPr>
        <w:t>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w:t>
      </w:r>
      <w:r>
        <w:rPr>
          <w:rFonts w:ascii="Georgia" w:hAnsi="Georgia"/>
        </w:rPr>
        <w:t>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w:t>
      </w:r>
      <w:r>
        <w:rPr>
          <w:rFonts w:ascii="Georgia" w:hAnsi="Georgia"/>
        </w:rPr>
        <w:t>х акт</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1 января 2017 года -</w:t>
      </w:r>
      <w:r>
        <w:rPr>
          <w:rStyle w:val="docexpired1"/>
          <w:rFonts w:ascii="Georgia" w:hAnsi="Georgia"/>
        </w:rPr>
        <w:t xml:space="preserve"> </w:t>
      </w:r>
      <w:hyperlink r:id="rId69" w:anchor="/document/99/420382186/XA00M8U2MR/" w:history="1">
        <w:r>
          <w:rPr>
            <w:rStyle w:val="a4"/>
            <w:rFonts w:ascii="Georgia" w:hAnsi="Georgia"/>
          </w:rPr>
          <w:t>постановление Правительства Российской Федерации от 3 ноября 2016 года № 1134</w:t>
        </w:r>
      </w:hyperlink>
      <w:r>
        <w:rPr>
          <w:rStyle w:val="docexpired1"/>
          <w:rFonts w:ascii="Georgia" w:hAnsi="Georgia"/>
        </w:rPr>
        <w:t>. - См.</w:t>
      </w:r>
      <w:r>
        <w:rPr>
          <w:rStyle w:val="docexpired1"/>
          <w:rFonts w:ascii="Georgia" w:hAnsi="Georgia"/>
        </w:rPr>
        <w:t xml:space="preserve"> </w:t>
      </w:r>
      <w:hyperlink r:id="rId70" w:anchor="/document/99/420385675/XA00MEI2O5/"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1 января 2017 года -</w:t>
      </w:r>
      <w:r>
        <w:rPr>
          <w:rStyle w:val="docexpired1"/>
          <w:rFonts w:ascii="Georgia" w:hAnsi="Georgia"/>
        </w:rPr>
        <w:t xml:space="preserve"> </w:t>
      </w:r>
      <w:hyperlink r:id="rId71" w:anchor="/document/99/420382186/XA00M8U2MR/" w:history="1">
        <w:r>
          <w:rPr>
            <w:rStyle w:val="a4"/>
            <w:rFonts w:ascii="Georgia" w:hAnsi="Georgia"/>
          </w:rPr>
          <w:t xml:space="preserve">постановление Правительства </w:t>
        </w:r>
        <w:r>
          <w:rPr>
            <w:rStyle w:val="a4"/>
            <w:rFonts w:ascii="Georgia" w:hAnsi="Georgia"/>
          </w:rPr>
          <w:lastRenderedPageBreak/>
          <w:t>Российской Федерации от 3 ноября 2016 года № 1134</w:t>
        </w:r>
      </w:hyperlink>
      <w:r>
        <w:rPr>
          <w:rStyle w:val="docexpired1"/>
          <w:rFonts w:ascii="Georgia" w:hAnsi="Georgia"/>
        </w:rPr>
        <w:t>. - С</w:t>
      </w:r>
      <w:r>
        <w:rPr>
          <w:rStyle w:val="docexpired1"/>
          <w:rFonts w:ascii="Georgia" w:hAnsi="Georgia"/>
        </w:rPr>
        <w:t>м.</w:t>
      </w:r>
      <w:r>
        <w:rPr>
          <w:rStyle w:val="docexpired1"/>
          <w:rFonts w:ascii="Georgia" w:hAnsi="Georgia"/>
        </w:rPr>
        <w:t xml:space="preserve"> </w:t>
      </w:r>
      <w:hyperlink r:id="rId72" w:anchor="/document/99/420385675/XA00MEI2O5/"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1 января 2017 года -</w:t>
      </w:r>
      <w:r>
        <w:rPr>
          <w:rStyle w:val="docexpired1"/>
          <w:rFonts w:ascii="Georgia" w:hAnsi="Georgia"/>
        </w:rPr>
        <w:t xml:space="preserve"> </w:t>
      </w:r>
      <w:hyperlink r:id="rId73" w:anchor="/document/99/420382186/XA00M8U2MR/" w:history="1">
        <w:r>
          <w:rPr>
            <w:rStyle w:val="a4"/>
            <w:rFonts w:ascii="Georgia" w:hAnsi="Georgia"/>
          </w:rPr>
          <w:t>постановление Правительства Российс</w:t>
        </w:r>
        <w:r>
          <w:rPr>
            <w:rStyle w:val="a4"/>
            <w:rFonts w:ascii="Georgia" w:hAnsi="Georgia"/>
          </w:rPr>
          <w:t>кой Федерации от 3 ноября 2016 года № 1134</w:t>
        </w:r>
      </w:hyperlink>
      <w:r>
        <w:rPr>
          <w:rStyle w:val="docexpired1"/>
          <w:rFonts w:ascii="Georgia" w:hAnsi="Georgia"/>
        </w:rPr>
        <w:t>. - См.</w:t>
      </w:r>
      <w:r>
        <w:rPr>
          <w:rStyle w:val="docexpired1"/>
          <w:rFonts w:ascii="Georgia" w:hAnsi="Georgia"/>
        </w:rPr>
        <w:t xml:space="preserve"> </w:t>
      </w:r>
      <w:hyperlink r:id="rId74" w:anchor="/document/99/420385675/XA00MEI2O5/"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Факт прекращения или ограничения холодного водоснабжения и (или) приема сточных вод в отношении лица, осуще</w:t>
      </w:r>
      <w:r>
        <w:rPr>
          <w:rFonts w:ascii="Georgia" w:hAnsi="Georgia"/>
        </w:rPr>
        <w:t xml:space="preserve">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w:t>
      </w:r>
      <w:r>
        <w:rPr>
          <w:rFonts w:ascii="Georgia" w:hAnsi="Georgia"/>
        </w:rPr>
        <w:t>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w:t>
      </w:r>
      <w:r>
        <w:rPr>
          <w:rFonts w:ascii="Georgia" w:hAnsi="Georgia"/>
        </w:rPr>
        <w:t>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w:t>
      </w:r>
      <w:r>
        <w:rPr>
          <w:rFonts w:ascii="Georgia" w:hAnsi="Georgia"/>
        </w:rPr>
        <w:t>)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r>
        <w:rPr>
          <w:rFonts w:ascii="Georgia" w:hAnsi="Georgia"/>
        </w:rPr>
        <w:t>.</w:t>
      </w:r>
    </w:p>
    <w:p w:rsidR="00000000" w:rsidRDefault="00994456">
      <w:pPr>
        <w:spacing w:after="223"/>
        <w:jc w:val="both"/>
        <w:divId w:val="152381266"/>
        <w:rPr>
          <w:rFonts w:ascii="Georgia" w:hAnsi="Georgia"/>
        </w:rPr>
      </w:pPr>
      <w:r>
        <w:rPr>
          <w:rFonts w:ascii="Georgia" w:hAnsi="Georgia"/>
        </w:rPr>
        <w:t>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w:t>
      </w:r>
      <w:r>
        <w:rPr>
          <w:rFonts w:ascii="Georgia" w:hAnsi="Georgia"/>
        </w:rPr>
        <w:t xml:space="preserve">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w:t>
      </w:r>
      <w:r>
        <w:rPr>
          <w:rFonts w:ascii="Georgia" w:hAnsi="Georgia"/>
        </w:rPr>
        <w:t xml:space="preserve"> </w:t>
      </w:r>
      <w:hyperlink r:id="rId75" w:anchor="/document/99/902316140/XA00M442MK/" w:history="1">
        <w:r>
          <w:rPr>
            <w:rStyle w:val="a4"/>
            <w:rFonts w:ascii="Georgia" w:hAnsi="Georgia"/>
          </w:rPr>
          <w:t>пунктах 3</w:t>
        </w:r>
      </w:hyperlink>
      <w:r>
        <w:rPr>
          <w:rFonts w:ascii="Georgia" w:hAnsi="Georgia"/>
        </w:rPr>
        <w:t>,</w:t>
      </w:r>
      <w:r>
        <w:rPr>
          <w:rFonts w:ascii="Georgia" w:hAnsi="Georgia"/>
        </w:rPr>
        <w:t xml:space="preserve"> </w:t>
      </w:r>
      <w:hyperlink r:id="rId76" w:anchor="/document/99/902316140/XA00MA02MT/" w:history="1">
        <w:r>
          <w:rPr>
            <w:rStyle w:val="a4"/>
            <w:rFonts w:ascii="Georgia" w:hAnsi="Georgia"/>
          </w:rPr>
          <w:t>8</w:t>
        </w:r>
      </w:hyperlink>
      <w:r>
        <w:rPr>
          <w:rFonts w:ascii="Georgia" w:hAnsi="Georgia"/>
        </w:rPr>
        <w:t xml:space="preserve"> и</w:t>
      </w:r>
      <w:r>
        <w:rPr>
          <w:rFonts w:ascii="Georgia" w:hAnsi="Georgia"/>
        </w:rPr>
        <w:t xml:space="preserve"> </w:t>
      </w:r>
      <w:hyperlink r:id="rId77" w:anchor="/document/99/902316140/XA00M1K2LS/" w:history="1">
        <w:r>
          <w:rPr>
            <w:rStyle w:val="a4"/>
            <w:rFonts w:ascii="Georgia" w:hAnsi="Georgia"/>
          </w:rPr>
          <w:t>9 части 3 статьи 21 Федерального закона "О водоснабжении и водоотведении"</w:t>
        </w:r>
      </w:hyperlink>
      <w:r>
        <w:rPr>
          <w:rFonts w:ascii="Georgia" w:hAnsi="Georgia"/>
        </w:rPr>
        <w:t>)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w:t>
      </w:r>
      <w:r>
        <w:rPr>
          <w:rFonts w:ascii="Georgia" w:hAnsi="Georgia"/>
        </w:rPr>
        <w:t xml:space="preserve"> требованием устранить выявленные нарушения в течение срока, определенного организацией водопроводно-канализационного хозяйства</w:t>
      </w:r>
      <w:r>
        <w:rPr>
          <w:rFonts w:ascii="Georgia" w:hAnsi="Georgia"/>
        </w:rPr>
        <w:t>.</w:t>
      </w:r>
      <w:r>
        <w:rPr>
          <w:rFonts w:ascii="Georgia" w:hAnsi="Georgia"/>
        </w:rPr>
        <w:br/>
      </w:r>
      <w:r>
        <w:rPr>
          <w:rFonts w:ascii="Georgia" w:hAnsi="Georgia"/>
        </w:rPr>
        <w:br/>
      </w:r>
      <w:r>
        <w:rPr>
          <w:rFonts w:ascii="Georgia" w:hAnsi="Georgia"/>
        </w:rPr>
        <w:t>Абонент в течение 3 рабочих дней со дня получения акта подписывает его и направляет в организацию водопроводно-канализационног</w:t>
      </w:r>
      <w:r>
        <w:rPr>
          <w:rFonts w:ascii="Georgia" w:hAnsi="Georgia"/>
        </w:rPr>
        <w:t>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w:t>
      </w:r>
      <w:r>
        <w:rPr>
          <w:rFonts w:ascii="Georgia" w:hAnsi="Georgia"/>
        </w:rPr>
        <w:t xml:space="preserve"> дня получения акта</w:t>
      </w:r>
      <w:r>
        <w:rPr>
          <w:rFonts w:ascii="Georgia" w:hAnsi="Georgia"/>
        </w:rPr>
        <w:t>.</w:t>
      </w:r>
      <w:r>
        <w:rPr>
          <w:rFonts w:ascii="Georgia" w:hAnsi="Georgia"/>
        </w:rPr>
        <w:br/>
      </w:r>
      <w:r>
        <w:rPr>
          <w:rFonts w:ascii="Georgia" w:hAnsi="Georgia"/>
        </w:rPr>
        <w:br/>
      </w:r>
      <w:r>
        <w:rPr>
          <w:rFonts w:ascii="Georgia" w:hAnsi="Georgia"/>
        </w:rP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w:t>
      </w:r>
      <w:r>
        <w:rPr>
          <w:rFonts w:ascii="Georgia" w:hAnsi="Georgia"/>
        </w:rPr>
        <w:t>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65. В случае если абонент не направил в организацию водопроводно-канализационного хозяй</w:t>
      </w:r>
      <w:r>
        <w:rPr>
          <w:rFonts w:ascii="Georgia" w:hAnsi="Georgia"/>
        </w:rPr>
        <w:t>ства подписанный акт или возражения на акт в течение 3 рабочих дней со дня получения акта, такой акт считается согласованным и подписанным абонентом</w:t>
      </w:r>
      <w:r>
        <w:rPr>
          <w:rFonts w:ascii="Georgia" w:hAnsi="Georgia"/>
        </w:rPr>
        <w:t>.</w:t>
      </w:r>
    </w:p>
    <w:p w:rsidR="00000000" w:rsidRDefault="00994456">
      <w:pPr>
        <w:spacing w:after="223"/>
        <w:jc w:val="both"/>
        <w:divId w:val="152381266"/>
        <w:rPr>
          <w:rFonts w:ascii="Georgia" w:hAnsi="Georgia"/>
        </w:rPr>
      </w:pPr>
      <w:r>
        <w:rPr>
          <w:rFonts w:ascii="Georgia" w:hAnsi="Georgia"/>
        </w:rPr>
        <w:t>66. В случае получения возражений абонента организация водопроводно-канализационного хозяйства обязана рас</w:t>
      </w:r>
      <w:r>
        <w:rPr>
          <w:rFonts w:ascii="Georgia" w:hAnsi="Georgia"/>
        </w:rPr>
        <w:t>смотреть возражения абонента и в случае согласия с возражениями внести соответствующие изменения в акт</w:t>
      </w:r>
      <w:r>
        <w:rPr>
          <w:rFonts w:ascii="Georgia" w:hAnsi="Georgia"/>
        </w:rPr>
        <w:t>.</w:t>
      </w:r>
      <w:r>
        <w:rPr>
          <w:rFonts w:ascii="Georgia" w:hAnsi="Georgia"/>
        </w:rPr>
        <w:br/>
      </w:r>
      <w:r>
        <w:rPr>
          <w:rFonts w:ascii="Georgia" w:hAnsi="Georgia"/>
        </w:rPr>
        <w:br/>
      </w:r>
      <w:r>
        <w:rPr>
          <w:rFonts w:ascii="Georgia" w:hAnsi="Georgia"/>
        </w:rP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w:t>
      </w:r>
      <w:r>
        <w:rPr>
          <w:rFonts w:ascii="Georgia" w:hAnsi="Georgia"/>
        </w:rPr>
        <w:t>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67. В случае введения в отношении абонента временного прекращения либо ограничения</w:t>
      </w:r>
      <w:r>
        <w:rPr>
          <w:rFonts w:ascii="Georgia" w:hAnsi="Georgia"/>
        </w:rPr>
        <w:t xml:space="preserve"> холодного водоснабжения и (или) водоотведения по основаниям, указанным в</w:t>
      </w:r>
      <w:r>
        <w:rPr>
          <w:rFonts w:ascii="Georgia" w:hAnsi="Georgia"/>
        </w:rPr>
        <w:t xml:space="preserve"> </w:t>
      </w:r>
      <w:hyperlink r:id="rId78" w:anchor="/document/99/902316140/XA00M4O2MO/" w:history="1">
        <w:r>
          <w:rPr>
            <w:rStyle w:val="a4"/>
            <w:rFonts w:ascii="Georgia" w:hAnsi="Georgia"/>
          </w:rPr>
          <w:t>пунктах 4</w:t>
        </w:r>
      </w:hyperlink>
      <w:r>
        <w:rPr>
          <w:rFonts w:ascii="Georgia" w:hAnsi="Georgia"/>
        </w:rPr>
        <w:t xml:space="preserve"> и</w:t>
      </w:r>
      <w:r>
        <w:rPr>
          <w:rFonts w:ascii="Georgia" w:hAnsi="Georgia"/>
        </w:rPr>
        <w:t xml:space="preserve"> </w:t>
      </w:r>
      <w:hyperlink r:id="rId79" w:anchor="/document/99/902316140/XA00M5A2MR/" w:history="1">
        <w:r>
          <w:rPr>
            <w:rStyle w:val="a4"/>
            <w:rFonts w:ascii="Georgia" w:hAnsi="Georgia"/>
          </w:rPr>
          <w:t>5 части 1</w:t>
        </w:r>
      </w:hyperlink>
      <w:r>
        <w:rPr>
          <w:rFonts w:ascii="Georgia" w:hAnsi="Georgia"/>
        </w:rPr>
        <w:t>,</w:t>
      </w:r>
      <w:r>
        <w:rPr>
          <w:rFonts w:ascii="Georgia" w:hAnsi="Georgia"/>
        </w:rPr>
        <w:t xml:space="preserve"> </w:t>
      </w:r>
      <w:hyperlink r:id="rId80" w:anchor="/document/99/902316140/XA00M3I2MH/" w:history="1">
        <w:r>
          <w:rPr>
            <w:rStyle w:val="a4"/>
            <w:rFonts w:ascii="Georgia" w:hAnsi="Georgia"/>
          </w:rPr>
          <w:t>пунктах 2</w:t>
        </w:r>
      </w:hyperlink>
      <w:r>
        <w:rPr>
          <w:rFonts w:ascii="Georgia" w:hAnsi="Georgia"/>
        </w:rPr>
        <w:t>-</w:t>
      </w:r>
      <w:hyperlink r:id="rId81" w:anchor="/document/99/902316140/XA00M582MQ/" w:history="1">
        <w:r>
          <w:rPr>
            <w:rStyle w:val="a4"/>
            <w:rFonts w:ascii="Georgia" w:hAnsi="Georgia"/>
          </w:rPr>
          <w:t>5</w:t>
        </w:r>
      </w:hyperlink>
      <w:r>
        <w:rPr>
          <w:rFonts w:ascii="Georgia" w:hAnsi="Georgia"/>
        </w:rPr>
        <w:t>,</w:t>
      </w:r>
      <w:r>
        <w:rPr>
          <w:rFonts w:ascii="Georgia" w:hAnsi="Georgia"/>
        </w:rPr>
        <w:t xml:space="preserve"> </w:t>
      </w:r>
      <w:hyperlink r:id="rId82" w:anchor="/document/99/902316140/XA00MA02MT/" w:history="1">
        <w:r>
          <w:rPr>
            <w:rStyle w:val="a4"/>
            <w:rFonts w:ascii="Georgia" w:hAnsi="Georgia"/>
          </w:rPr>
          <w:t>8</w:t>
        </w:r>
      </w:hyperlink>
      <w:r>
        <w:rPr>
          <w:rFonts w:ascii="Georgia" w:hAnsi="Georgia"/>
        </w:rPr>
        <w:t xml:space="preserve"> и</w:t>
      </w:r>
      <w:r>
        <w:rPr>
          <w:rFonts w:ascii="Georgia" w:hAnsi="Georgia"/>
        </w:rPr>
        <w:t xml:space="preserve"> </w:t>
      </w:r>
      <w:hyperlink r:id="rId83" w:anchor="/document/99/902316140/XA00M1K2LS/" w:history="1">
        <w:r>
          <w:rPr>
            <w:rStyle w:val="a4"/>
            <w:rFonts w:ascii="Georgia" w:hAnsi="Georgia"/>
          </w:rPr>
          <w:t>9 части 3 статьи 21 Федерального закона "О водоснабжении и водоотведении"</w:t>
        </w:r>
      </w:hyperlink>
      <w:r>
        <w:rPr>
          <w:rFonts w:ascii="Georgia" w:hAnsi="Georgia"/>
        </w:rPr>
        <w:t>, абонент обязан возместить организации водопроводно-канализационного хозяйства расходы на введение временного прекраще</w:t>
      </w:r>
      <w:r>
        <w:rPr>
          <w:rFonts w:ascii="Georgia" w:hAnsi="Georgia"/>
        </w:rPr>
        <w:t>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w:t>
      </w:r>
      <w:r>
        <w:rPr>
          <w:rFonts w:ascii="Georgia" w:hAnsi="Georgia"/>
        </w:rPr>
        <w:t>нии расчета, произведенного организацией водопроводно-канализационного хозяйства на основании документально подтвержденных расходов</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67.1. В случае самовольного подключения (технологического присоединения) к централизованной ливневой системе водоотведения </w:t>
      </w:r>
      <w:r>
        <w:rPr>
          <w:rFonts w:ascii="Georgia" w:hAnsi="Georgia"/>
        </w:rPr>
        <w:t>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w:t>
      </w:r>
      <w:r>
        <w:rPr>
          <w:rFonts w:ascii="Georgia" w:hAnsi="Georgia"/>
        </w:rPr>
        <w:t>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w:t>
      </w:r>
      <w:r>
        <w:rPr>
          <w:rFonts w:ascii="Georgia" w:hAnsi="Georgia"/>
        </w:rPr>
        <w:t>овольное подключение (технологическое присоединение) и (или) самовольное пользование, определяемый в соответствии с Правилами организации коммерческого учета воды, сточных вод, но не более чем за 3 года)</w:t>
      </w:r>
      <w:r>
        <w:rPr>
          <w:rFonts w:ascii="Georgia" w:hAnsi="Georgia"/>
        </w:rPr>
        <w:t>.</w:t>
      </w:r>
    </w:p>
    <w:p w:rsidR="00000000" w:rsidRDefault="00994456">
      <w:pPr>
        <w:spacing w:after="223"/>
        <w:jc w:val="both"/>
        <w:divId w:val="152381266"/>
        <w:rPr>
          <w:rFonts w:ascii="Georgia" w:hAnsi="Georgia"/>
        </w:rPr>
      </w:pPr>
      <w:r>
        <w:rPr>
          <w:rFonts w:ascii="Georgia" w:hAnsi="Georgia"/>
        </w:rPr>
        <w:t>68. Введение временного прекращения или ограничения</w:t>
      </w:r>
      <w:r>
        <w:rPr>
          <w:rFonts w:ascii="Georgia" w:hAnsi="Georgia"/>
        </w:rPr>
        <w:t xml:space="preserve">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r>
        <w:rPr>
          <w:rFonts w:ascii="Georgia" w:hAnsi="Georgia"/>
        </w:rPr>
        <w:t>:</w:t>
      </w:r>
    </w:p>
    <w:p w:rsidR="00000000" w:rsidRDefault="00994456">
      <w:pPr>
        <w:spacing w:after="223"/>
        <w:jc w:val="both"/>
        <w:divId w:val="152381266"/>
        <w:rPr>
          <w:rFonts w:ascii="Georgia" w:hAnsi="Georgia"/>
        </w:rPr>
      </w:pPr>
      <w:r>
        <w:rPr>
          <w:rFonts w:ascii="Georgia" w:hAnsi="Georgia"/>
        </w:rPr>
        <w:t>а) органы государственной власти и органы местного самоуправления</w:t>
      </w:r>
      <w:r>
        <w:rPr>
          <w:rFonts w:ascii="Georgia" w:hAnsi="Georgia"/>
        </w:rPr>
        <w:t>;</w:t>
      </w:r>
    </w:p>
    <w:p w:rsidR="00000000" w:rsidRDefault="00994456">
      <w:pPr>
        <w:spacing w:after="223"/>
        <w:jc w:val="both"/>
        <w:divId w:val="152381266"/>
        <w:rPr>
          <w:rFonts w:ascii="Georgia" w:hAnsi="Georgia"/>
        </w:rPr>
      </w:pPr>
      <w:r>
        <w:rPr>
          <w:rFonts w:ascii="Georgia" w:hAnsi="Georgia"/>
        </w:rPr>
        <w:t>б) ме</w:t>
      </w:r>
      <w:r>
        <w:rPr>
          <w:rFonts w:ascii="Georgia" w:hAnsi="Georgia"/>
        </w:rPr>
        <w:t>дицинские организации государственной системы здравоохранения и муниципальной системы здравоохранения</w:t>
      </w:r>
      <w:r>
        <w:rPr>
          <w:rFonts w:ascii="Georgia" w:hAnsi="Georgia"/>
        </w:rPr>
        <w:t>;</w:t>
      </w:r>
    </w:p>
    <w:p w:rsidR="00000000" w:rsidRDefault="00994456">
      <w:pPr>
        <w:spacing w:after="223"/>
        <w:jc w:val="both"/>
        <w:divId w:val="152381266"/>
        <w:rPr>
          <w:rFonts w:ascii="Georgia" w:hAnsi="Georgia"/>
        </w:rPr>
      </w:pPr>
      <w:r>
        <w:rPr>
          <w:rFonts w:ascii="Georgia" w:hAnsi="Georgia"/>
        </w:rPr>
        <w:t>в) метрополитен (в отношении объектов, используемых для обеспечения перевозки пассажиров)</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г) воинские части (органы, организации, в которых предусмотрен</w:t>
      </w:r>
      <w:r>
        <w:rPr>
          <w:rFonts w:ascii="Georgia" w:hAnsi="Georgia"/>
        </w:rPr>
        <w:t>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w:t>
      </w:r>
      <w:r>
        <w:rPr>
          <w:rFonts w:ascii="Georgia" w:hAnsi="Georgia"/>
        </w:rPr>
        <w:t>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w:t>
      </w:r>
      <w:r>
        <w:rPr>
          <w:rFonts w:ascii="Georgia" w:hAnsi="Georgia"/>
        </w:rPr>
        <w:t>мм Президента Российской Федерации, Федеральной службы войск национальной гвардии Российской Федерации</w:t>
      </w:r>
      <w:r>
        <w:rPr>
          <w:rFonts w:ascii="Georgia" w:hAnsi="Georgia"/>
        </w:rPr>
        <w:t>;</w:t>
      </w:r>
    </w:p>
    <w:p w:rsidR="00000000" w:rsidRDefault="00994456">
      <w:pPr>
        <w:spacing w:after="223"/>
        <w:jc w:val="both"/>
        <w:divId w:val="152381266"/>
        <w:rPr>
          <w:rFonts w:ascii="Georgia" w:hAnsi="Georgia"/>
        </w:rPr>
      </w:pPr>
      <w:r>
        <w:rPr>
          <w:rFonts w:ascii="Georgia" w:hAnsi="Georgia"/>
        </w:rPr>
        <w:t>д) исправительные учреждения, в том числе следственные изоляторы, тюрьмы</w:t>
      </w:r>
      <w:r>
        <w:rPr>
          <w:rFonts w:ascii="Georgia" w:hAnsi="Georgia"/>
        </w:rPr>
        <w:t>;</w:t>
      </w:r>
    </w:p>
    <w:p w:rsidR="00000000" w:rsidRDefault="00994456">
      <w:pPr>
        <w:spacing w:after="223"/>
        <w:jc w:val="both"/>
        <w:divId w:val="152381266"/>
        <w:rPr>
          <w:rFonts w:ascii="Georgia" w:hAnsi="Georgia"/>
        </w:rPr>
      </w:pPr>
      <w:r>
        <w:rPr>
          <w:rFonts w:ascii="Georgia" w:hAnsi="Georgia"/>
        </w:rPr>
        <w:t>е) организации, выполняющие государственный оборонный заказ с использованием о</w:t>
      </w:r>
      <w:r>
        <w:rPr>
          <w:rFonts w:ascii="Georgia" w:hAnsi="Georgia"/>
        </w:rPr>
        <w:t>бъектов производства взрывчатых веществ и боеприпасов с непрерывным технологическим процессом, - в отношении таких объектов</w:t>
      </w:r>
      <w:r>
        <w:rPr>
          <w:rFonts w:ascii="Georgia" w:hAnsi="Georgia"/>
        </w:rPr>
        <w:t>;</w:t>
      </w:r>
    </w:p>
    <w:p w:rsidR="00000000" w:rsidRDefault="00994456">
      <w:pPr>
        <w:spacing w:after="223"/>
        <w:jc w:val="both"/>
        <w:divId w:val="152381266"/>
        <w:rPr>
          <w:rFonts w:ascii="Georgia" w:hAnsi="Georgia"/>
        </w:rPr>
      </w:pPr>
      <w:r>
        <w:rPr>
          <w:rFonts w:ascii="Georgia" w:hAnsi="Georgia"/>
        </w:rPr>
        <w:t>ж) общеобразовательные и дошкольные образовательные организации</w:t>
      </w:r>
      <w:r>
        <w:rPr>
          <w:rFonts w:ascii="Georgia" w:hAnsi="Georgia"/>
        </w:rPr>
        <w:t>.</w:t>
      </w:r>
    </w:p>
    <w:p w:rsidR="00000000" w:rsidRDefault="00994456">
      <w:pPr>
        <w:spacing w:after="223"/>
        <w:jc w:val="both"/>
        <w:divId w:val="152381266"/>
        <w:rPr>
          <w:rFonts w:ascii="Georgia" w:hAnsi="Georgia"/>
        </w:rPr>
      </w:pPr>
      <w:r>
        <w:rPr>
          <w:rFonts w:ascii="Georgia" w:hAnsi="Georgia"/>
        </w:rPr>
        <w:t>69. Условия и сроки, в течение которых организация водопроводно-ка</w:t>
      </w:r>
      <w:r>
        <w:rPr>
          <w:rFonts w:ascii="Georgia" w:hAnsi="Georgia"/>
        </w:rPr>
        <w:t>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w:t>
      </w:r>
      <w:r>
        <w:rPr>
          <w:rFonts w:ascii="Georgia" w:hAnsi="Georgia"/>
        </w:rPr>
        <w:t xml:space="preserve"> </w:t>
      </w:r>
      <w:hyperlink r:id="rId84" w:anchor="/document/99/902316140/XA00M6G2N3/" w:history="1">
        <w:r>
          <w:rPr>
            <w:rStyle w:val="a4"/>
            <w:rFonts w:ascii="Georgia" w:hAnsi="Georgia"/>
          </w:rPr>
          <w:t>Федерального закона "О водоснабжении и водоотведении"</w:t>
        </w:r>
      </w:hyperlink>
      <w:r>
        <w:rPr>
          <w:rFonts w:ascii="Georgia" w:hAnsi="Georgia"/>
        </w:rPr>
        <w:t>.</w:t>
      </w:r>
      <w:r>
        <w:rPr>
          <w:rFonts w:ascii="Georgia" w:hAnsi="Georgia"/>
        </w:rPr>
        <w:br/>
      </w:r>
      <w:r>
        <w:rPr>
          <w:rFonts w:ascii="Georgia" w:hAnsi="Georgia"/>
        </w:rPr>
        <w:br/>
      </w:r>
      <w:r>
        <w:rPr>
          <w:rFonts w:ascii="Georgia" w:hAnsi="Georgia"/>
        </w:rPr>
        <w:t xml:space="preserve">В случае если между организацией, осуществляющей водоотведение или очистку сточных вод, и абонентом в соответствии с </w:t>
      </w:r>
      <w:hyperlink r:id="rId85" w:anchor="/document/99/499036854/XA00MBC2MV/" w:tgtFrame="_self" w:history="1">
        <w:r>
          <w:rPr>
            <w:rStyle w:val="a4"/>
            <w:rFonts w:ascii="Georgia" w:hAnsi="Georgia"/>
          </w:rPr>
          <w:t>пунктом 114 настоящих Правил</w:t>
        </w:r>
      </w:hyperlink>
      <w:r>
        <w:rPr>
          <w:rFonts w:ascii="Georgia" w:hAnsi="Georgia"/>
        </w:rPr>
        <w:t xml:space="preserve">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w:t>
      </w:r>
      <w:r>
        <w:rPr>
          <w:rFonts w:ascii="Georgia" w:hAnsi="Georgia"/>
        </w:rPr>
        <w:t>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w:t>
      </w:r>
      <w:r>
        <w:rPr>
          <w:rFonts w:ascii="Georgia" w:hAnsi="Georgia"/>
        </w:rPr>
        <w:t xml:space="preserve">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w:t>
      </w:r>
      <w:r>
        <w:rPr>
          <w:rFonts w:ascii="Georgia" w:hAnsi="Georgia"/>
        </w:rPr>
        <w:t>ния в одностороннем порядке, указанных в</w:t>
      </w:r>
      <w:r>
        <w:rPr>
          <w:rFonts w:ascii="Georgia" w:hAnsi="Georgia"/>
        </w:rPr>
        <w:t xml:space="preserve"> </w:t>
      </w:r>
      <w:hyperlink r:id="rId86" w:anchor="/document/99/902316140/XA00MCA2N0/" w:history="1">
        <w:r>
          <w:rPr>
            <w:rStyle w:val="a4"/>
            <w:rFonts w:ascii="Georgia" w:hAnsi="Georgia"/>
          </w:rPr>
          <w:t>части 7 статьи 21 Федерального закона "О водоснабжении и водоотведении"</w:t>
        </w:r>
      </w:hyperlink>
      <w:r>
        <w:rPr>
          <w:rFonts w:ascii="Georgia" w:hAnsi="Georgia"/>
        </w:rPr>
        <w:t xml:space="preserve">, в качестве нормативов состава сточных вод и требований к составу </w:t>
      </w:r>
      <w:r>
        <w:rPr>
          <w:rFonts w:ascii="Georgia" w:hAnsi="Georgia"/>
        </w:rPr>
        <w:t>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w:t>
      </w:r>
      <w:r>
        <w:rPr>
          <w:rFonts w:ascii="Georgia" w:hAnsi="Georgia"/>
        </w:rPr>
        <w:t>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r>
        <w:rPr>
          <w:rFonts w:ascii="Georgia" w:hAnsi="Georgia"/>
        </w:rPr>
        <w:t>.</w:t>
      </w:r>
    </w:p>
    <w:p w:rsidR="00000000" w:rsidRDefault="00994456">
      <w:pPr>
        <w:spacing w:after="223"/>
        <w:jc w:val="both"/>
        <w:divId w:val="152381266"/>
        <w:rPr>
          <w:rFonts w:ascii="Georgia" w:hAnsi="Georgia"/>
        </w:rPr>
      </w:pPr>
      <w:r>
        <w:rPr>
          <w:rFonts w:ascii="Georgia" w:hAnsi="Georgia"/>
        </w:rPr>
        <w:t>70. В случае принятия</w:t>
      </w:r>
      <w:r>
        <w:rPr>
          <w:rFonts w:ascii="Georgia" w:hAnsi="Georgia"/>
        </w:rPr>
        <w:t xml:space="preserve">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w:t>
      </w:r>
      <w:r>
        <w:rPr>
          <w:rFonts w:ascii="Georgia" w:hAnsi="Georgia"/>
        </w:rPr>
        <w:t xml:space="preserve">ента организация водопроводно-канализационного хозяйства направляет такому абоненту </w:t>
      </w:r>
      <w:r>
        <w:rPr>
          <w:rFonts w:ascii="Georgia" w:hAnsi="Georgia"/>
        </w:rPr>
        <w:lastRenderedPageBreak/>
        <w:t>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w:t>
      </w:r>
      <w:r>
        <w:rPr>
          <w:rFonts w:ascii="Georgia" w:hAnsi="Georgia"/>
        </w:rPr>
        <w:t>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w:t>
      </w:r>
      <w:r>
        <w:rPr>
          <w:rFonts w:ascii="Georgia" w:hAnsi="Georgia"/>
        </w:rPr>
        <w:t>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w:t>
      </w:r>
      <w:r>
        <w:rPr>
          <w:rFonts w:ascii="Georgia" w:hAnsi="Georgia"/>
        </w:rPr>
        <w:t>я не допускается</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w:t>
      </w:r>
      <w:r>
        <w:rPr>
          <w:rFonts w:ascii="Georgia" w:hAnsi="Georgia"/>
        </w:rPr>
        <w:t>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w:t>
      </w:r>
      <w:r>
        <w:rPr>
          <w:rFonts w:ascii="Georgia" w:hAnsi="Georgia"/>
        </w:rPr>
        <w:t>ления</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w:t>
      </w:r>
      <w:r>
        <w:rPr>
          <w:rFonts w:ascii="Georgia" w:hAnsi="Georgia"/>
        </w:rPr>
        <w:t xml:space="preserve">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w:t>
      </w:r>
      <w:r>
        <w:rPr>
          <w:rFonts w:ascii="Georgia" w:hAnsi="Georgia"/>
        </w:rPr>
        <w:t>метана и микрофлоры</w:t>
      </w:r>
      <w:r>
        <w:rPr>
          <w:rFonts w:ascii="Georgia" w:hAnsi="Georgia"/>
        </w:rPr>
        <w:t>.</w:t>
      </w:r>
      <w:r>
        <w:rPr>
          <w:rFonts w:ascii="Georgia" w:hAnsi="Georgia"/>
        </w:rPr>
        <w:br/>
      </w:r>
      <w:r>
        <w:rPr>
          <w:rFonts w:ascii="Georgia" w:hAnsi="Georgia"/>
        </w:rPr>
        <w:br/>
      </w:r>
      <w:r>
        <w:rPr>
          <w:rFonts w:ascii="Georgia" w:hAnsi="Georgia"/>
        </w:rPr>
        <w:t>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w:t>
      </w:r>
      <w:r>
        <w:rPr>
          <w:rFonts w:ascii="Georgia" w:hAnsi="Georgia"/>
        </w:rPr>
        <w:t>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r>
        <w:rPr>
          <w:rFonts w:ascii="Georgia" w:hAnsi="Georgia"/>
        </w:rPr>
        <w:t>.</w:t>
      </w:r>
    </w:p>
    <w:p w:rsidR="00000000" w:rsidRDefault="00994456">
      <w:pPr>
        <w:spacing w:after="223"/>
        <w:jc w:val="both"/>
        <w:divId w:val="152381266"/>
        <w:rPr>
          <w:rFonts w:ascii="Georgia" w:hAnsi="Georgia"/>
        </w:rPr>
      </w:pPr>
      <w:r>
        <w:rPr>
          <w:rFonts w:ascii="Georgia" w:hAnsi="Georgia"/>
        </w:rP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w:t>
      </w:r>
      <w:r>
        <w:rPr>
          <w:rFonts w:ascii="Georgia" w:hAnsi="Georgia"/>
        </w:rPr>
        <w:t>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w:t>
      </w:r>
      <w:r>
        <w:rPr>
          <w:rFonts w:ascii="Georgia" w:hAnsi="Georgia"/>
        </w:rPr>
        <w:t>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74. При отсутствии возможности либо при подтвержденной нецелесообразности организовать водоснабжение </w:t>
      </w:r>
      <w:r>
        <w:rPr>
          <w:rFonts w:ascii="Georgia" w:hAnsi="Georgia"/>
        </w:rPr>
        <w:t xml:space="preserve">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r:id="rId87" w:anchor="/document/99/499036854/XA00MFA2O5/" w:tgtFrame="_self" w:history="1">
        <w:r>
          <w:rPr>
            <w:rStyle w:val="a4"/>
            <w:rFonts w:ascii="Georgia" w:hAnsi="Georgia"/>
          </w:rPr>
          <w:t>приложению № 3</w:t>
        </w:r>
      </w:hyperlink>
      <w:r>
        <w:rPr>
          <w:rFonts w:ascii="Georgia" w:hAnsi="Georgia"/>
        </w:rPr>
        <w:t>.</w:t>
      </w:r>
    </w:p>
    <w:p w:rsidR="00000000" w:rsidRDefault="00994456">
      <w:pPr>
        <w:spacing w:after="223"/>
        <w:jc w:val="both"/>
        <w:divId w:val="152381266"/>
        <w:rPr>
          <w:rFonts w:ascii="Georgia" w:hAnsi="Georgia"/>
        </w:rPr>
      </w:pPr>
      <w:r>
        <w:rPr>
          <w:rFonts w:ascii="Georgia" w:hAnsi="Georgia"/>
        </w:rPr>
        <w:t xml:space="preserve">75. Органы местного самоуправления информируют население соответствующих территорий о функционировании нецентрализованных систем водоснабжения, </w:t>
      </w:r>
      <w:r>
        <w:rPr>
          <w:rFonts w:ascii="Georgia" w:hAnsi="Georgia"/>
        </w:rPr>
        <w:lastRenderedPageBreak/>
        <w:t>размещая следующую информацию на официальном сайте органа местного самоупр</w:t>
      </w:r>
      <w:r>
        <w:rPr>
          <w:rFonts w:ascii="Georgia" w:hAnsi="Georgia"/>
        </w:rPr>
        <w:t>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r>
        <w:rPr>
          <w:rFonts w:ascii="Georgia" w:hAnsi="Georgia"/>
        </w:rPr>
        <w:t>:</w:t>
      </w:r>
    </w:p>
    <w:p w:rsidR="00000000" w:rsidRDefault="00994456">
      <w:pPr>
        <w:spacing w:after="223"/>
        <w:jc w:val="both"/>
        <w:divId w:val="152381266"/>
        <w:rPr>
          <w:rFonts w:ascii="Georgia" w:hAnsi="Georgia"/>
        </w:rPr>
      </w:pPr>
      <w:r>
        <w:rPr>
          <w:rFonts w:ascii="Georgia" w:hAnsi="Georgia"/>
        </w:rPr>
        <w:t>а) места располо</w:t>
      </w:r>
      <w:r>
        <w:rPr>
          <w:rFonts w:ascii="Georgia" w:hAnsi="Georgia"/>
        </w:rPr>
        <w:t>жения источников водоснабжения, места разбора воды</w:t>
      </w:r>
      <w:r>
        <w:rPr>
          <w:rFonts w:ascii="Georgia" w:hAnsi="Georgia"/>
        </w:rPr>
        <w:t>;</w:t>
      </w:r>
    </w:p>
    <w:p w:rsidR="00000000" w:rsidRDefault="00994456">
      <w:pPr>
        <w:spacing w:after="223"/>
        <w:jc w:val="both"/>
        <w:divId w:val="152381266"/>
        <w:rPr>
          <w:rFonts w:ascii="Georgia" w:hAnsi="Georgia"/>
        </w:rPr>
      </w:pPr>
      <w:r>
        <w:rPr>
          <w:rFonts w:ascii="Georgia" w:hAnsi="Georgia"/>
        </w:rPr>
        <w:t>б) качество воды в источниках водоснабжения, в том числе подтверждение соответствия качества воды установленным требованиям</w:t>
      </w:r>
      <w:r>
        <w:rPr>
          <w:rFonts w:ascii="Georgia" w:hAnsi="Georgia"/>
        </w:rPr>
        <w:t>;</w:t>
      </w:r>
    </w:p>
    <w:p w:rsidR="00000000" w:rsidRDefault="00994456">
      <w:pPr>
        <w:spacing w:after="223"/>
        <w:jc w:val="both"/>
        <w:divId w:val="152381266"/>
        <w:rPr>
          <w:rFonts w:ascii="Georgia" w:hAnsi="Georgia"/>
        </w:rPr>
      </w:pPr>
      <w:r>
        <w:rPr>
          <w:rFonts w:ascii="Georgia" w:hAnsi="Georgia"/>
        </w:rPr>
        <w:t>в) сведения об организации, осуществляющей водоснабжение с использованием нецен</w:t>
      </w:r>
      <w:r>
        <w:rPr>
          <w:rFonts w:ascii="Georgia" w:hAnsi="Georgia"/>
        </w:rPr>
        <w:t>трализованных систем водоснабжения и (или) подвоз воды</w:t>
      </w:r>
      <w:r>
        <w:rPr>
          <w:rFonts w:ascii="Georgia" w:hAnsi="Georgia"/>
        </w:rPr>
        <w:t>.</w:t>
      </w:r>
    </w:p>
    <w:p w:rsidR="00000000" w:rsidRDefault="00994456">
      <w:pPr>
        <w:spacing w:after="223"/>
        <w:jc w:val="both"/>
        <w:divId w:val="152381266"/>
        <w:rPr>
          <w:rFonts w:ascii="Georgia" w:hAnsi="Georgia"/>
        </w:rPr>
      </w:pPr>
      <w:r>
        <w:rPr>
          <w:rFonts w:ascii="Georgia" w:hAnsi="Georgia"/>
        </w:rP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w:t>
      </w:r>
      <w:r>
        <w:rPr>
          <w:rFonts w:ascii="Georgia" w:hAnsi="Georgia"/>
        </w:rPr>
        <w:t>тведения или единый договор холодного водоснабжения и водоотведения заключаются абонентами с такой гарантирующей организацией</w:t>
      </w:r>
      <w:r>
        <w:rPr>
          <w:rFonts w:ascii="Georgia" w:hAnsi="Georgia"/>
        </w:rPr>
        <w:t>.</w:t>
      </w:r>
    </w:p>
    <w:p w:rsidR="00000000" w:rsidRDefault="00994456">
      <w:pPr>
        <w:spacing w:after="223"/>
        <w:jc w:val="both"/>
        <w:divId w:val="152381266"/>
        <w:rPr>
          <w:rFonts w:ascii="Georgia" w:hAnsi="Georgia"/>
        </w:rPr>
      </w:pPr>
      <w:r>
        <w:rPr>
          <w:rFonts w:ascii="Georgia" w:hAnsi="Georgia"/>
        </w:rPr>
        <w:t>77. Абонент организации водопроводно-канализационного хозяйства после наделения ее статусом гарантирующей организации вправе обра</w:t>
      </w:r>
      <w:r>
        <w:rPr>
          <w:rFonts w:ascii="Georgia" w:hAnsi="Georgia"/>
        </w:rPr>
        <w:t>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78. Абоненты организаций, осуществляющих холодное водоснабжение и (или) водоотведение,</w:t>
      </w:r>
      <w:r>
        <w:rPr>
          <w:rFonts w:ascii="Georgia" w:hAnsi="Georgia"/>
        </w:rPr>
        <w:t xml:space="preserve">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w:t>
      </w:r>
      <w:r>
        <w:rPr>
          <w:rFonts w:ascii="Georgia" w:hAnsi="Georgia"/>
        </w:rPr>
        <w:t>ого договора холодного водоснабжения 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79. Гарантирующая организация в течение 6 месяцев со дня наделения ее статусом гарантирующей организации в соответствии с положениями</w:t>
      </w:r>
      <w:r>
        <w:rPr>
          <w:rFonts w:ascii="Georgia" w:hAnsi="Georgia"/>
        </w:rPr>
        <w:t xml:space="preserve"> </w:t>
      </w:r>
      <w:hyperlink r:id="rId88" w:anchor="/document/99/902316140/XA00M6G2N3/" w:history="1">
        <w:r>
          <w:rPr>
            <w:rStyle w:val="a4"/>
            <w:rFonts w:ascii="Georgia" w:hAnsi="Georgia"/>
          </w:rPr>
          <w:t>Федерального закона "О водоснабжении и водоотведении"</w:t>
        </w:r>
      </w:hyperlink>
      <w:r>
        <w:rPr>
          <w:rFonts w:ascii="Georgia" w:hAnsi="Georgia"/>
        </w:rPr>
        <w:t xml:space="preserve">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w:t>
      </w:r>
      <w:r>
        <w:rPr>
          <w:rFonts w:ascii="Georgia" w:hAnsi="Georgia"/>
        </w:rPr>
        <w:t>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w:t>
      </w:r>
      <w:r>
        <w:rPr>
          <w:rFonts w:ascii="Georgia" w:hAnsi="Georgia"/>
        </w:rPr>
        <w:t>снабжения, договора водоотведения или единого договора холодного водоснабжения и водоотведения с приложением проектов соответствующих договоров</w:t>
      </w:r>
      <w:r>
        <w:rPr>
          <w:rFonts w:ascii="Georgia" w:hAnsi="Georgia"/>
        </w:rPr>
        <w:t>.</w:t>
      </w:r>
    </w:p>
    <w:p w:rsidR="00000000" w:rsidRDefault="00994456">
      <w:pPr>
        <w:spacing w:after="223"/>
        <w:jc w:val="both"/>
        <w:divId w:val="152381266"/>
        <w:rPr>
          <w:rFonts w:ascii="Georgia" w:hAnsi="Georgia"/>
        </w:rPr>
      </w:pPr>
      <w:r>
        <w:rPr>
          <w:rFonts w:ascii="Georgia" w:hAnsi="Georgia"/>
        </w:rPr>
        <w:t>80. Абонент в течение 30 дней со дня поступления от гарантирующей организации проектов договора холодного водос</w:t>
      </w:r>
      <w:r>
        <w:rPr>
          <w:rFonts w:ascii="Georgia" w:hAnsi="Georgia"/>
        </w:rPr>
        <w:t>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w:t>
      </w:r>
      <w:r>
        <w:rPr>
          <w:rFonts w:ascii="Georgia" w:hAnsi="Georgia"/>
        </w:rPr>
        <w:t>окументов, подтверждающих правомочия лица, действующего от имени абонента и подписавшего договор</w:t>
      </w:r>
      <w:r>
        <w:rPr>
          <w:rFonts w:ascii="Georgia" w:hAnsi="Georgia"/>
        </w:rPr>
        <w:t>.</w:t>
      </w:r>
      <w:r>
        <w:rPr>
          <w:rFonts w:ascii="Georgia" w:hAnsi="Georgia"/>
        </w:rPr>
        <w:br/>
      </w:r>
      <w:r>
        <w:rPr>
          <w:rFonts w:ascii="Georgia" w:hAnsi="Georgia"/>
        </w:rPr>
        <w:br/>
      </w:r>
      <w:r>
        <w:rPr>
          <w:rFonts w:ascii="Georgia" w:hAnsi="Georgia"/>
        </w:rPr>
        <w:lastRenderedPageBreak/>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w:t>
      </w:r>
      <w:r>
        <w:rPr>
          <w:rFonts w:ascii="Georgia" w:hAnsi="Georgia"/>
        </w:rPr>
        <w:t>или единого договора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w:t>
      </w:r>
      <w:r>
        <w:rPr>
          <w:rFonts w:ascii="Georgia" w:hAnsi="Georgia"/>
        </w:rPr>
        <w:t xml:space="preserve"> </w:t>
      </w:r>
      <w:hyperlink r:id="rId89" w:anchor="/document/99/902316140/XA00M6G2N3/" w:history="1">
        <w:r>
          <w:rPr>
            <w:rStyle w:val="a4"/>
            <w:rFonts w:ascii="Georgia" w:hAnsi="Georgia"/>
          </w:rPr>
          <w:t>Федерального закона "О водоснабжении и водоотведении"</w:t>
        </w:r>
      </w:hyperlink>
      <w:r>
        <w:rPr>
          <w:rFonts w:ascii="Georgia" w:hAnsi="Georgia"/>
        </w:rPr>
        <w:t>, настоящих Правил и условиям типового договора холодного водоснабжения, договора водоотведения или единого договора холодного водоснабжения и вод</w:t>
      </w:r>
      <w:r>
        <w:rPr>
          <w:rFonts w:ascii="Georgia" w:hAnsi="Georgia"/>
        </w:rPr>
        <w:t>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r>
        <w:rPr>
          <w:rFonts w:ascii="Georgia" w:hAnsi="Georgia"/>
        </w:rPr>
        <w:t>.</w:t>
      </w:r>
      <w:r>
        <w:rPr>
          <w:rFonts w:ascii="Georgia" w:hAnsi="Georgia"/>
        </w:rPr>
        <w:br/>
      </w:r>
      <w:r>
        <w:rPr>
          <w:rFonts w:ascii="Georgia" w:hAnsi="Georgia"/>
        </w:rPr>
        <w:br/>
      </w:r>
      <w:r>
        <w:rPr>
          <w:rFonts w:ascii="Georgia" w:hAnsi="Georgia"/>
        </w:rPr>
        <w:t>Абонент в течение 3</w:t>
      </w:r>
      <w:r>
        <w:rPr>
          <w:rFonts w:ascii="Georgia" w:hAnsi="Georgia"/>
        </w:rPr>
        <w:t>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w:t>
      </w:r>
      <w:r>
        <w:rPr>
          <w:rFonts w:ascii="Georgia" w:hAnsi="Georgia"/>
        </w:rPr>
        <w:t xml:space="preserve"> договоров), предложение об изменении представленного проекта договора в части, не противоречащей положениям</w:t>
      </w:r>
      <w:r>
        <w:rPr>
          <w:rFonts w:ascii="Georgia" w:hAnsi="Georgia"/>
        </w:rPr>
        <w:t xml:space="preserve"> </w:t>
      </w:r>
      <w:hyperlink r:id="rId90" w:anchor="/document/99/902316140/XA00M6G2N3/" w:history="1">
        <w:r>
          <w:rPr>
            <w:rStyle w:val="a4"/>
            <w:rFonts w:ascii="Georgia" w:hAnsi="Georgia"/>
          </w:rPr>
          <w:t>Федерального закона "О водоснабжении и водоотведении"</w:t>
        </w:r>
      </w:hyperlink>
      <w:r>
        <w:rPr>
          <w:rFonts w:ascii="Georgia" w:hAnsi="Georgia"/>
        </w:rPr>
        <w:t>, настоящих Прави</w:t>
      </w:r>
      <w:r>
        <w:rPr>
          <w:rFonts w:ascii="Georgia" w:hAnsi="Georgia"/>
        </w:rPr>
        <w:t>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r>
        <w:rPr>
          <w:rFonts w:ascii="Georgia" w:hAnsi="Georgia"/>
        </w:rPr>
        <w:t>.</w:t>
      </w:r>
      <w:r>
        <w:rPr>
          <w:rFonts w:ascii="Georgia" w:hAnsi="Georgia"/>
        </w:rPr>
        <w:br/>
      </w:r>
      <w:r>
        <w:rPr>
          <w:rFonts w:ascii="Georgia" w:hAnsi="Georgia"/>
        </w:rPr>
        <w:br/>
      </w:r>
      <w:r>
        <w:rPr>
          <w:rFonts w:ascii="Georgia" w:hAnsi="Georgia"/>
        </w:rPr>
        <w:t>Такое предложение абонента с приложением предложений об изменении представленного проект</w:t>
      </w:r>
      <w:r>
        <w:rPr>
          <w:rFonts w:ascii="Georgia" w:hAnsi="Georgia"/>
        </w:rPr>
        <w:t>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w:t>
      </w:r>
      <w:r>
        <w:rPr>
          <w:rFonts w:ascii="Georgia" w:hAnsi="Georgia"/>
        </w:rPr>
        <w:t>им подтвердить получение предложения указанной организацией</w:t>
      </w:r>
      <w:r>
        <w:rPr>
          <w:rFonts w:ascii="Georgia" w:hAnsi="Georgia"/>
        </w:rPr>
        <w:t>.</w:t>
      </w:r>
      <w:r>
        <w:rPr>
          <w:rFonts w:ascii="Georgia" w:hAnsi="Georgia"/>
        </w:rPr>
        <w:br/>
      </w:r>
      <w:r>
        <w:rPr>
          <w:rFonts w:ascii="Georgia" w:hAnsi="Georgia"/>
        </w:rPr>
        <w:br/>
      </w:r>
      <w:r>
        <w:rPr>
          <w:rFonts w:ascii="Georgia" w:hAnsi="Georgia"/>
        </w:rP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w:t>
      </w:r>
      <w:r>
        <w:rPr>
          <w:rFonts w:ascii="Georgia" w:hAnsi="Georgia"/>
        </w:rPr>
        <w:t>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w:t>
      </w:r>
      <w:r>
        <w:rPr>
          <w:rFonts w:ascii="Georgia" w:hAnsi="Georgia"/>
        </w:rPr>
        <w:t xml:space="preserve">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Абонент подписывает договор (договоры) в течение 10 рабочих дней со </w:t>
      </w:r>
      <w:r>
        <w:rPr>
          <w:rFonts w:ascii="Georgia" w:hAnsi="Georgia"/>
        </w:rPr>
        <w:t>дня получения в 2 экземплярах и направляет 1 экземпляр подписанного договора (договоров) гарантирующей организации</w:t>
      </w:r>
      <w:r>
        <w:rPr>
          <w:rFonts w:ascii="Georgia" w:hAnsi="Georgia"/>
        </w:rPr>
        <w:t>.</w:t>
      </w:r>
      <w:r>
        <w:rPr>
          <w:rFonts w:ascii="Georgia" w:hAnsi="Georgia"/>
        </w:rPr>
        <w:br/>
      </w:r>
      <w:r>
        <w:rPr>
          <w:rFonts w:ascii="Georgia" w:hAnsi="Georgia"/>
        </w:rPr>
        <w:br/>
      </w:r>
      <w:r>
        <w:rPr>
          <w:rFonts w:ascii="Georgia" w:hAnsi="Georgia"/>
        </w:rPr>
        <w:t>В случае если гарантирующая организация не направит абоненту в течение 10 рабочих дней новый проект договора холодного водоснабжения, догов</w:t>
      </w:r>
      <w:r>
        <w:rPr>
          <w:rFonts w:ascii="Georgia" w:hAnsi="Georgia"/>
        </w:rPr>
        <w:t>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r>
        <w:rPr>
          <w:rFonts w:ascii="Georgia" w:hAnsi="Georgia"/>
        </w:rPr>
        <w:t>.</w:t>
      </w:r>
      <w:r>
        <w:rPr>
          <w:rFonts w:ascii="Georgia" w:hAnsi="Georgia"/>
        </w:rPr>
        <w:br/>
      </w:r>
      <w:r>
        <w:rPr>
          <w:rFonts w:ascii="Georgia" w:hAnsi="Georgia"/>
        </w:rPr>
        <w:br/>
      </w:r>
      <w:r>
        <w:rPr>
          <w:rFonts w:ascii="Georgia" w:hAnsi="Georgia"/>
        </w:rPr>
        <w:t>Ранее действовавшие договоры в</w:t>
      </w:r>
      <w:r>
        <w:rPr>
          <w:rFonts w:ascii="Georgia" w:hAnsi="Georgia"/>
        </w:rPr>
        <w:t xml:space="preserve">одоснабжения и (или) водоотведения считаются расторгнутыми со дня вступления в силу соответствующих договоров с </w:t>
      </w:r>
      <w:r>
        <w:rPr>
          <w:rFonts w:ascii="Georgia" w:hAnsi="Georgia"/>
        </w:rPr>
        <w:lastRenderedPageBreak/>
        <w:t>гарантирующей организацией</w:t>
      </w:r>
      <w:r>
        <w:rPr>
          <w:rFonts w:ascii="Georgia" w:hAnsi="Georgia"/>
        </w:rPr>
        <w:t>.</w:t>
      </w:r>
      <w:r>
        <w:rPr>
          <w:rFonts w:ascii="Georgia" w:hAnsi="Georgia"/>
        </w:rPr>
        <w:br/>
      </w:r>
      <w:r>
        <w:rPr>
          <w:rFonts w:ascii="Georgia" w:hAnsi="Georgia"/>
        </w:rPr>
        <w:br/>
      </w:r>
      <w:r>
        <w:rPr>
          <w:rFonts w:ascii="Georgia" w:hAnsi="Georgia"/>
        </w:rPr>
        <w:t>Гарантирующая организация вправе установить датой вступления в силу договора холодного водоснабжения, договора водо</w:t>
      </w:r>
      <w:r>
        <w:rPr>
          <w:rFonts w:ascii="Georgia" w:hAnsi="Georgia"/>
        </w:rPr>
        <w:t xml:space="preserve">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w:t>
      </w:r>
      <w:r>
        <w:rPr>
          <w:rFonts w:ascii="Georgia" w:hAnsi="Georgia"/>
        </w:rPr>
        <w:t>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81. Организация водопроводно-канализационного хозяй</w:t>
      </w:r>
      <w:r>
        <w:rPr>
          <w:rFonts w:ascii="Georgia" w:hAnsi="Georgia"/>
        </w:rPr>
        <w:t xml:space="preserve">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w:t>
      </w:r>
      <w:r>
        <w:rPr>
          <w:rFonts w:ascii="Georgia" w:hAnsi="Georgia"/>
        </w:rPr>
        <w:t xml:space="preserve">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w:t>
      </w:r>
      <w:r>
        <w:rPr>
          <w:rFonts w:ascii="Georgia" w:hAnsi="Georgia"/>
        </w:rPr>
        <w:t xml:space="preserve">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w:t>
      </w:r>
      <w:r>
        <w:rPr>
          <w:rFonts w:ascii="Georgia" w:hAnsi="Georgia"/>
        </w:rPr>
        <w:t>плане территории, утвержденной уполномоченным органом исполнительной власти г.Москвы),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w:t>
      </w:r>
      <w:r>
        <w:rPr>
          <w:rFonts w:ascii="Georgia" w:hAnsi="Georgia"/>
        </w:rPr>
        <w:t>и) водоотведения, определяющие максимальную нагрузку подключения (технологического присоединения) в порядке, установленном</w:t>
      </w:r>
      <w:r>
        <w:rPr>
          <w:rFonts w:ascii="Georgia" w:hAnsi="Georgia"/>
        </w:rPr>
        <w:t xml:space="preserve"> </w:t>
      </w:r>
      <w:hyperlink r:id="rId91" w:anchor="/document/99/901968253/XA00LUO2M6/" w:history="1">
        <w:r>
          <w:rPr>
            <w:rStyle w:val="a4"/>
            <w:rFonts w:ascii="Georgia" w:hAnsi="Georgia"/>
          </w:rPr>
          <w:t>Правилами определения и предоставления технических услов</w:t>
        </w:r>
        <w:r>
          <w:rPr>
            <w:rStyle w:val="a4"/>
            <w:rFonts w:ascii="Georgia" w:hAnsi="Georgia"/>
          </w:rPr>
          <w:t>ий подключения объекта капитального строительства к сетям инженерно-технического обеспечения</w:t>
        </w:r>
      </w:hyperlink>
      <w:r>
        <w:rPr>
          <w:rFonts w:ascii="Georgia" w:hAnsi="Georgia"/>
        </w:rPr>
        <w:t>, утвержденными</w:t>
      </w:r>
      <w:r>
        <w:rPr>
          <w:rFonts w:ascii="Georgia" w:hAnsi="Georgia"/>
        </w:rPr>
        <w:t xml:space="preserve"> </w:t>
      </w:r>
      <w:hyperlink r:id="rId92" w:anchor="/document/99/901968253/XA00M6G2N3/" w:history="1">
        <w:r>
          <w:rPr>
            <w:rStyle w:val="a4"/>
            <w:rFonts w:ascii="Georgia" w:hAnsi="Georgia"/>
          </w:rPr>
          <w:t>постановлением Правительства Российской Федерации от 13 февраля 2006 го</w:t>
        </w:r>
        <w:r>
          <w:rPr>
            <w:rStyle w:val="a4"/>
            <w:rFonts w:ascii="Georgia" w:hAnsi="Georgia"/>
          </w:rPr>
          <w:t>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w:t>
        </w:r>
        <w:r>
          <w:rPr>
            <w:rStyle w:val="a4"/>
            <w:rFonts w:ascii="Georgia" w:hAnsi="Georgia"/>
          </w:rPr>
          <w:t xml:space="preserve"> обеспечения"</w:t>
        </w:r>
      </w:hyperlink>
      <w:r>
        <w:rPr>
          <w:rFonts w:ascii="Georgia" w:hAnsi="Georgia"/>
        </w:rPr>
        <w:t xml:space="preserve">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w:t>
      </w:r>
      <w:r>
        <w:rPr>
          <w:rFonts w:ascii="Georgia" w:hAnsi="Georgia"/>
        </w:rPr>
        <w:t>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w:t>
      </w:r>
      <w:r>
        <w:rPr>
          <w:rFonts w:ascii="Georgia" w:hAnsi="Georgia"/>
        </w:rPr>
        <w:t>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w:t>
      </w:r>
      <w:r>
        <w:rPr>
          <w:rFonts w:ascii="Georgia" w:hAnsi="Georgia"/>
        </w:rPr>
        <w:t>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w:t>
      </w:r>
      <w:r>
        <w:rPr>
          <w:rFonts w:ascii="Georgia" w:hAnsi="Georgia"/>
        </w:rPr>
        <w:t>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w:t>
      </w:r>
      <w:r>
        <w:rPr>
          <w:rFonts w:ascii="Georgia" w:hAnsi="Georgia"/>
        </w:rPr>
        <w:t xml:space="preserve">а водоотведения или </w:t>
      </w:r>
      <w:r>
        <w:rPr>
          <w:rFonts w:ascii="Georgia" w:hAnsi="Georgia"/>
        </w:rPr>
        <w:lastRenderedPageBreak/>
        <w:t>единого договора холодного водоснабжения и водоотведения осуществляется в порядке и сроки, которые установлены настоящими Правилами</w:t>
      </w:r>
      <w:r>
        <w:rPr>
          <w:rFonts w:ascii="Georgia" w:hAnsi="Georgia"/>
        </w:rPr>
        <w:t>.</w:t>
      </w:r>
    </w:p>
    <w:p w:rsidR="00000000" w:rsidRDefault="00994456">
      <w:pPr>
        <w:divId w:val="184478127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Обеспечение учета количества поданной (полученной) холодной воды и принятых (отведенных) сточных в</w:t>
      </w:r>
      <w:r>
        <w:rPr>
          <w:rStyle w:val="docuntyped-name"/>
          <w:rFonts w:ascii="Helvetica" w:eastAsia="Times New Roman" w:hAnsi="Helvetica" w:cs="Helvetica"/>
          <w:sz w:val="27"/>
          <w:szCs w:val="27"/>
        </w:rPr>
        <w:t>од и контроля за качеством холодной воды, составом и свойствами сточных во</w:t>
      </w:r>
      <w:r>
        <w:rPr>
          <w:rStyle w:val="docuntyped-name"/>
          <w:rFonts w:ascii="Helvetica" w:eastAsia="Times New Roman" w:hAnsi="Helvetica" w:cs="Helvetica"/>
          <w:sz w:val="27"/>
          <w:szCs w:val="27"/>
        </w:rPr>
        <w:t>д</w:t>
      </w:r>
    </w:p>
    <w:p w:rsidR="00000000" w:rsidRDefault="00994456">
      <w:pPr>
        <w:spacing w:after="223"/>
        <w:jc w:val="both"/>
        <w:divId w:val="152381266"/>
        <w:rPr>
          <w:rFonts w:ascii="Georgia" w:hAnsi="Georgia"/>
        </w:rPr>
      </w:pPr>
      <w:r>
        <w:rPr>
          <w:rFonts w:ascii="Georgia" w:hAnsi="Georgia"/>
        </w:rPr>
        <w:t>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Правилами организации коммерческого учета воды,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83. Абоненты и организации, </w:t>
      </w:r>
      <w:r>
        <w:rPr>
          <w:rFonts w:ascii="Georgia" w:hAnsi="Georgia"/>
        </w:rPr>
        <w:t xml:space="preserve">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w:t>
      </w:r>
      <w:r>
        <w:rPr>
          <w:rFonts w:ascii="Georgia" w:hAnsi="Georgia"/>
        </w:rPr>
        <w:t>случаях</w:t>
      </w:r>
      <w:r>
        <w:rPr>
          <w:rFonts w:ascii="Georgia" w:hAnsi="Georgia"/>
        </w:rPr>
        <w:t>:</w:t>
      </w:r>
      <w:r>
        <w:rPr>
          <w:rFonts w:ascii="Georgia" w:hAnsi="Georgia"/>
        </w:rPr>
        <w:br/>
      </w:r>
      <w:r>
        <w:rPr>
          <w:rFonts w:ascii="Georgia" w:hAnsi="Georgia"/>
        </w:rPr>
        <w:br/>
      </w:r>
      <w:r>
        <w:rPr>
          <w:rFonts w:ascii="Georgia" w:hAnsi="Georgia"/>
        </w:rP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r>
        <w:rPr>
          <w:rFonts w:ascii="Georgia" w:hAnsi="Georgia"/>
        </w:rPr>
        <w:t>;</w:t>
      </w:r>
      <w:r>
        <w:rPr>
          <w:rFonts w:ascii="Georgia" w:hAnsi="Georgia"/>
        </w:rPr>
        <w:br/>
      </w:r>
      <w:r>
        <w:rPr>
          <w:rFonts w:ascii="Georgia" w:hAnsi="Georgia"/>
        </w:rPr>
        <w:br/>
      </w:r>
      <w:r>
        <w:rPr>
          <w:rFonts w:ascii="Georgia" w:hAnsi="Georgia"/>
        </w:rPr>
        <w:t>аб</w:t>
      </w:r>
      <w:r>
        <w:rPr>
          <w:rFonts w:ascii="Georgia" w:hAnsi="Georgia"/>
        </w:rPr>
        <w:t>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r>
        <w:rPr>
          <w:rFonts w:ascii="Georgia" w:hAnsi="Georgia"/>
        </w:rPr>
        <w:t>.</w:t>
      </w:r>
      <w:r>
        <w:rPr>
          <w:rFonts w:ascii="Georgia" w:hAnsi="Georgia"/>
        </w:rPr>
        <w:br/>
      </w:r>
      <w:r>
        <w:rPr>
          <w:rFonts w:ascii="Georgia" w:hAnsi="Georgia"/>
        </w:rPr>
        <w:br/>
      </w:r>
      <w:r>
        <w:rPr>
          <w:rFonts w:ascii="Georgia" w:hAnsi="Georgia"/>
        </w:rPr>
        <w:t>абонент или транзитная организация осуществляют прием сточных вод, сбрасываемых с ис</w:t>
      </w:r>
      <w:r>
        <w:rPr>
          <w:rFonts w:ascii="Georgia" w:hAnsi="Georgia"/>
        </w:rPr>
        <w:t>пользованием сооружений и устройств, не подключенных (технологически не присоединенных) к централизованной системе водоотведения</w:t>
      </w:r>
      <w:r>
        <w:rPr>
          <w:rFonts w:ascii="Georgia" w:hAnsi="Georgia"/>
        </w:rPr>
        <w:t>;</w:t>
      </w:r>
      <w:r>
        <w:rPr>
          <w:rFonts w:ascii="Georgia" w:hAnsi="Georgia"/>
        </w:rPr>
        <w:br/>
      </w:r>
      <w:r>
        <w:rPr>
          <w:rFonts w:ascii="Georgia" w:hAnsi="Georgia"/>
        </w:rPr>
        <w:br/>
      </w:r>
      <w:r>
        <w:rPr>
          <w:rFonts w:ascii="Georgia" w:hAnsi="Georgia"/>
        </w:rPr>
        <w:t>Для указанной категории абонентов и транзитных организаций допускается не устанавливать прибор учета сточных вод в случае уст</w:t>
      </w:r>
      <w:r>
        <w:rPr>
          <w:rFonts w:ascii="Georgia" w:hAnsi="Georgia"/>
        </w:rPr>
        <w:t>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w:t>
      </w:r>
      <w:r>
        <w:rPr>
          <w:rFonts w:ascii="Georgia" w:hAnsi="Georgia"/>
        </w:rPr>
        <w:t xml:space="preserve">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w:t>
      </w:r>
      <w:r>
        <w:rPr>
          <w:rFonts w:ascii="Georgia" w:hAnsi="Georgia"/>
        </w:rPr>
        <w:t xml:space="preserve"> </w:t>
      </w:r>
      <w:hyperlink r:id="rId93" w:anchor="/document/99/499042850/XA00LVA2M9/" w:history="1">
        <w:r>
          <w:rPr>
            <w:rStyle w:val="a4"/>
            <w:rFonts w:ascii="Georgia" w:hAnsi="Georgia"/>
          </w:rPr>
          <w:t>Правилами организации коммерческого учета воды, сточных вод.</w:t>
        </w:r>
      </w:hyperlink>
      <w:r>
        <w:rPr>
          <w:rFonts w:ascii="Georgia" w:hAnsi="Georgia"/>
        </w:rPr>
        <w:br/>
      </w:r>
      <w:r>
        <w:rPr>
          <w:rFonts w:ascii="Georgia" w:hAnsi="Georgia"/>
        </w:rPr>
        <w:br/>
      </w:r>
      <w:r>
        <w:rPr>
          <w:rStyle w:val="docexpired1"/>
          <w:rFonts w:ascii="Georgia" w:hAnsi="Georgia"/>
        </w:rPr>
        <w:t>Абзац утратил силу с 1 января 2017 года -</w:t>
      </w:r>
      <w:r>
        <w:rPr>
          <w:rStyle w:val="docexpired1"/>
          <w:rFonts w:ascii="Georgia" w:hAnsi="Georgia"/>
        </w:rPr>
        <w:t xml:space="preserve"> </w:t>
      </w:r>
      <w:hyperlink r:id="rId94" w:anchor="/document/99/420382186/XA00M3A2ME/" w:history="1">
        <w:r>
          <w:rPr>
            <w:rStyle w:val="a4"/>
            <w:rFonts w:ascii="Georgia" w:hAnsi="Georgia"/>
          </w:rPr>
          <w:t>постановление Правительства Российской Федерации от 3 ноября 2016 года № 1</w:t>
        </w:r>
        <w:r>
          <w:rPr>
            <w:rStyle w:val="a4"/>
            <w:rFonts w:ascii="Georgia" w:hAnsi="Georgia"/>
          </w:rPr>
          <w:t>134</w:t>
        </w:r>
      </w:hyperlink>
      <w:r>
        <w:rPr>
          <w:rStyle w:val="docexpired1"/>
          <w:rFonts w:ascii="Georgia" w:hAnsi="Georgia"/>
        </w:rPr>
        <w:t xml:space="preserve"> - см.</w:t>
      </w:r>
      <w:r>
        <w:rPr>
          <w:rStyle w:val="docexpired1"/>
          <w:rFonts w:ascii="Georgia" w:hAnsi="Georgia"/>
        </w:rPr>
        <w:t xml:space="preserve"> </w:t>
      </w:r>
      <w:hyperlink r:id="rId95" w:anchor="/document/99/420385675/XA00M622M9/"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Style w:val="docexpired1"/>
          <w:rFonts w:ascii="Georgia" w:hAnsi="Georgia"/>
        </w:rPr>
        <w:t>Абзац утратил силу с 1 января 2017 года -</w:t>
      </w:r>
      <w:r>
        <w:rPr>
          <w:rStyle w:val="docexpired1"/>
          <w:rFonts w:ascii="Georgia" w:hAnsi="Georgia"/>
        </w:rPr>
        <w:t xml:space="preserve"> </w:t>
      </w:r>
      <w:hyperlink r:id="rId96" w:anchor="/document/99/420382186/XA00M3A2ME/" w:history="1">
        <w:r>
          <w:rPr>
            <w:rStyle w:val="a4"/>
            <w:rFonts w:ascii="Georgia" w:hAnsi="Georgia"/>
          </w:rPr>
          <w:t xml:space="preserve">постановление Правительства </w:t>
        </w:r>
        <w:r>
          <w:rPr>
            <w:rStyle w:val="a4"/>
            <w:rFonts w:ascii="Georgia" w:hAnsi="Georgia"/>
          </w:rPr>
          <w:t>Российской Федерации от 3 ноября 2016 года № 1134</w:t>
        </w:r>
      </w:hyperlink>
      <w:r>
        <w:rPr>
          <w:rStyle w:val="docexpired1"/>
          <w:rFonts w:ascii="Georgia" w:hAnsi="Georgia"/>
        </w:rPr>
        <w:t xml:space="preserve"> - см.</w:t>
      </w:r>
      <w:r>
        <w:rPr>
          <w:rStyle w:val="docexpired1"/>
          <w:rFonts w:ascii="Georgia" w:hAnsi="Georgia"/>
        </w:rPr>
        <w:t xml:space="preserve"> </w:t>
      </w:r>
      <w:hyperlink r:id="rId97" w:anchor="/document/99/420385675/XA00M622M9/"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Транзитные организации, осуществляющие регулируемые виды деятельности по транспортировке сточных вод,</w:t>
      </w:r>
      <w:r>
        <w:rPr>
          <w:rFonts w:ascii="Georgia" w:hAnsi="Georgia"/>
        </w:rPr>
        <w:t xml:space="preserve">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w:t>
      </w:r>
      <w:r>
        <w:rPr>
          <w:rFonts w:ascii="Georgia" w:hAnsi="Georgia"/>
        </w:rPr>
        <w:t xml:space="preserve">м, которые определены по признаку обязанностей (ответственности) по </w:t>
      </w:r>
      <w:r>
        <w:rPr>
          <w:rFonts w:ascii="Georgia" w:hAnsi="Georgia"/>
        </w:rPr>
        <w:lastRenderedPageBreak/>
        <w:t>эксплуатации этих систем или сетей, или в ином месте, определенном договором по транспортировке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84. Абонент и транзитная организация обязаны в порядке, установленном настоящим</w:t>
      </w:r>
      <w:r>
        <w:rPr>
          <w:rFonts w:ascii="Georgia" w:hAnsi="Georgia"/>
        </w:rPr>
        <w:t>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r>
        <w:rPr>
          <w:rFonts w:ascii="Georgia" w:hAnsi="Georgia"/>
        </w:rPr>
        <w:t>:</w:t>
      </w:r>
    </w:p>
    <w:p w:rsidR="00000000" w:rsidRDefault="00994456">
      <w:pPr>
        <w:spacing w:after="223"/>
        <w:jc w:val="both"/>
        <w:divId w:val="152381266"/>
        <w:rPr>
          <w:rFonts w:ascii="Georgia" w:hAnsi="Georgia"/>
        </w:rPr>
      </w:pPr>
      <w:r>
        <w:rPr>
          <w:rFonts w:ascii="Georgia" w:hAnsi="Georgia"/>
        </w:rPr>
        <w:t>а) проверка исправности сред</w:t>
      </w:r>
      <w:r>
        <w:rPr>
          <w:rFonts w:ascii="Georgia" w:hAnsi="Georgia"/>
        </w:rPr>
        <w:t>ств измерений (приборов учета), сохранности знаков поверки и контрольных пломб и снятие показаний и контроля за снятыми абонентами показаниями</w:t>
      </w:r>
      <w:r>
        <w:rPr>
          <w:rFonts w:ascii="Georgia" w:hAnsi="Georgia"/>
        </w:rPr>
        <w:t>;</w:t>
      </w:r>
    </w:p>
    <w:p w:rsidR="00000000" w:rsidRDefault="00994456">
      <w:pPr>
        <w:spacing w:after="223"/>
        <w:jc w:val="both"/>
        <w:divId w:val="152381266"/>
        <w:rPr>
          <w:rFonts w:ascii="Georgia" w:hAnsi="Georgia"/>
        </w:rPr>
      </w:pPr>
      <w:r>
        <w:rPr>
          <w:rFonts w:ascii="Georgia" w:hAnsi="Georgia"/>
        </w:rPr>
        <w:t>б) проведение поверок, ремонта, технического и иного обслуживания, замена средств измерений (приборов учета), ес</w:t>
      </w:r>
      <w:r>
        <w:rPr>
          <w:rFonts w:ascii="Georgia" w:hAnsi="Georgia"/>
        </w:rPr>
        <w:t>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r>
        <w:rPr>
          <w:rFonts w:ascii="Georgia" w:hAnsi="Georgia"/>
        </w:rPr>
        <w:t>;</w:t>
      </w:r>
    </w:p>
    <w:p w:rsidR="00000000" w:rsidRDefault="00994456">
      <w:pPr>
        <w:spacing w:after="223"/>
        <w:jc w:val="both"/>
        <w:divId w:val="152381266"/>
        <w:rPr>
          <w:rFonts w:ascii="Georgia" w:hAnsi="Georgia"/>
        </w:rPr>
      </w:pPr>
      <w:r>
        <w:rPr>
          <w:rFonts w:ascii="Georgia" w:hAnsi="Georgia"/>
        </w:rPr>
        <w:t>в) контроль договорных условий подачи (получения) холодной воды, принятия (отведения) сточ</w:t>
      </w:r>
      <w:r>
        <w:rPr>
          <w:rFonts w:ascii="Georgia" w:hAnsi="Georgia"/>
        </w:rPr>
        <w:t>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г) определение объема поданной холодной воды и ее качества</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д) определение объема принятых </w:t>
      </w:r>
      <w:r>
        <w:rPr>
          <w:rFonts w:ascii="Georgia" w:hAnsi="Georgia"/>
        </w:rPr>
        <w:t>(отводимых)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е) опломбирование приборов учета воды,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ж) отбор проб с целью проведения производственного контроля качества питьевой воды, контроля состава и свойств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з) обслуживание водопроводных и канализационных сетей и</w:t>
      </w:r>
      <w:r>
        <w:rPr>
          <w:rFonts w:ascii="Georgia" w:hAnsi="Georgia"/>
        </w:rPr>
        <w:t xml:space="preserve">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и) составление акта проверки водопроводных и канализационных сетей иных устройств и сооружений, присоеди</w:t>
      </w:r>
      <w:r>
        <w:rPr>
          <w:rFonts w:ascii="Georgia" w:hAnsi="Georgia"/>
        </w:rPr>
        <w:t>ненных к водопроводным и канализационным сетям организации водопроводно-канализационного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85. Контроль состава и свойств сточных вод осуществляется в соответствии с</w:t>
      </w:r>
      <w:r>
        <w:rPr>
          <w:rFonts w:ascii="Georgia" w:hAnsi="Georgia"/>
        </w:rPr>
        <w:t xml:space="preserve"> </w:t>
      </w:r>
      <w:hyperlink r:id="rId98" w:anchor="/document/99/564962821/XA00M9K2N6/" w:history="1">
        <w:r>
          <w:rPr>
            <w:rStyle w:val="a4"/>
            <w:rFonts w:ascii="Georgia" w:hAnsi="Georgia"/>
          </w:rPr>
          <w:t>Прав</w:t>
        </w:r>
        <w:r>
          <w:rPr>
            <w:rStyle w:val="a4"/>
            <w:rFonts w:ascii="Georgia" w:hAnsi="Georgia"/>
          </w:rPr>
          <w:t>илами осуществления контроля состава и свойств сточных вод</w:t>
        </w:r>
      </w:hyperlink>
      <w:r>
        <w:rPr>
          <w:rFonts w:ascii="Georgia" w:hAnsi="Georgia"/>
        </w:rPr>
        <w:t>, и условиями договора водоотведения, единого договора холодного водоснабжения и водоотведения, договора по транспортировке сточных вод</w:t>
      </w:r>
      <w:r>
        <w:rPr>
          <w:rFonts w:ascii="Georgia" w:hAnsi="Georgia"/>
        </w:rPr>
        <w:t>.</w:t>
      </w:r>
    </w:p>
    <w:p w:rsidR="00000000" w:rsidRDefault="00994456">
      <w:pPr>
        <w:divId w:val="779959049"/>
        <w:rPr>
          <w:rFonts w:ascii="Georgia" w:eastAsia="Times New Roman" w:hAnsi="Georgia"/>
          <w:color w:val="CCCCCC"/>
        </w:rPr>
      </w:pPr>
      <w:r>
        <w:rPr>
          <w:rStyle w:val="docuntyped-number"/>
          <w:rFonts w:ascii="Georgia" w:eastAsia="Times New Roman" w:hAnsi="Georgia"/>
          <w:color w:val="CCCCCC"/>
        </w:rPr>
        <w:t xml:space="preserve">IV. </w:t>
      </w:r>
      <w:r>
        <w:rPr>
          <w:rStyle w:val="docuntyped-name"/>
          <w:rFonts w:ascii="Georgia" w:eastAsia="Times New Roman" w:hAnsi="Georgia"/>
          <w:color w:val="CCCCCC"/>
        </w:rPr>
        <w:t xml:space="preserve">Особенности подключения (технологического присоединения) </w:t>
      </w:r>
      <w:r>
        <w:rPr>
          <w:rStyle w:val="docuntyped-name"/>
          <w:rFonts w:ascii="Georgia" w:eastAsia="Times New Roman" w:hAnsi="Georgia"/>
          <w:color w:val="CCCCCC"/>
        </w:rPr>
        <w:t>к централизованным системам холодного водоснабжения и (или) водоотведени</w:t>
      </w:r>
      <w:r>
        <w:rPr>
          <w:rStyle w:val="docuntyped-name"/>
          <w:rFonts w:ascii="Georgia" w:eastAsia="Times New Roman" w:hAnsi="Georgia"/>
          <w:color w:val="CCCCCC"/>
        </w:rPr>
        <w:t>я</w:t>
      </w:r>
    </w:p>
    <w:p w:rsidR="00000000" w:rsidRDefault="00994456">
      <w:pPr>
        <w:pStyle w:val="centertext"/>
        <w:divId w:val="152381266"/>
        <w:rPr>
          <w:rFonts w:ascii="Georgia" w:hAnsi="Georgia"/>
        </w:rPr>
      </w:pPr>
      <w:r>
        <w:rPr>
          <w:rFonts w:ascii="Georgia" w:hAnsi="Georgia"/>
        </w:rPr>
        <w:t>Раздел утратил силу с 1 марта 2022 года -</w:t>
      </w:r>
      <w:r>
        <w:rPr>
          <w:rFonts w:ascii="Georgia" w:hAnsi="Georgia"/>
        </w:rPr>
        <w:t xml:space="preserve"> </w:t>
      </w:r>
      <w:hyperlink r:id="rId99" w:anchor="/document/99/727292360/XA00MCU2NT/" w:history="1">
        <w:r>
          <w:rPr>
            <w:rStyle w:val="a4"/>
            <w:rFonts w:ascii="Georgia" w:hAnsi="Georgia"/>
          </w:rPr>
          <w:t>постановление Правительства Российской Федерации от 30 ноября 2021 года № 2130</w:t>
        </w:r>
      </w:hyperlink>
      <w:r>
        <w:rPr>
          <w:rFonts w:ascii="Georgia" w:hAnsi="Georgia"/>
        </w:rPr>
        <w:t>. - См.</w:t>
      </w:r>
      <w:r>
        <w:rPr>
          <w:rFonts w:ascii="Georgia" w:hAnsi="Georgia"/>
        </w:rPr>
        <w:t xml:space="preserve"> </w:t>
      </w:r>
      <w:hyperlink r:id="rId100" w:anchor="/document/99/578308507/XA00M882MK/" w:history="1">
        <w:r>
          <w:rPr>
            <w:rStyle w:val="a4"/>
            <w:rFonts w:ascii="Georgia" w:hAnsi="Georgia"/>
          </w:rPr>
          <w:t>предыдущую редакцию</w:t>
        </w:r>
      </w:hyperlink>
    </w:p>
    <w:p w:rsidR="00000000" w:rsidRDefault="00994456">
      <w:pPr>
        <w:divId w:val="190730164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 xml:space="preserve">Виды централизованных систем водоотведения и особенности приема в них </w:t>
      </w:r>
      <w:r>
        <w:rPr>
          <w:rStyle w:val="docuntyped-name"/>
          <w:rFonts w:ascii="Helvetica" w:eastAsia="Times New Roman" w:hAnsi="Helvetica" w:cs="Helvetica"/>
          <w:sz w:val="27"/>
          <w:szCs w:val="27"/>
        </w:rPr>
        <w:t>сточных во</w:t>
      </w:r>
      <w:r>
        <w:rPr>
          <w:rStyle w:val="docuntyped-name"/>
          <w:rFonts w:ascii="Helvetica" w:eastAsia="Times New Roman" w:hAnsi="Helvetica" w:cs="Helvetica"/>
          <w:sz w:val="27"/>
          <w:szCs w:val="27"/>
        </w:rPr>
        <w:t>д</w:t>
      </w:r>
    </w:p>
    <w:p w:rsidR="00000000" w:rsidRDefault="00994456">
      <w:pPr>
        <w:spacing w:after="223"/>
        <w:jc w:val="both"/>
        <w:divId w:val="152381266"/>
        <w:rPr>
          <w:rFonts w:ascii="Georgia" w:hAnsi="Georgia"/>
        </w:rPr>
      </w:pPr>
      <w:r>
        <w:rPr>
          <w:rFonts w:ascii="Georgia" w:hAnsi="Georgia"/>
        </w:rPr>
        <w:lastRenderedPageBreak/>
        <w:t>107. В зависимости от своего предназначения централизованные системы водоотведения подразделяются на следующие виды</w:t>
      </w:r>
      <w:r>
        <w:rPr>
          <w:rFonts w:ascii="Georgia" w:hAnsi="Georgia"/>
        </w:rPr>
        <w:t>:</w:t>
      </w:r>
    </w:p>
    <w:p w:rsidR="00000000" w:rsidRDefault="00994456">
      <w:pPr>
        <w:spacing w:after="223"/>
        <w:jc w:val="both"/>
        <w:divId w:val="152381266"/>
        <w:rPr>
          <w:rFonts w:ascii="Georgia" w:hAnsi="Georgia"/>
        </w:rPr>
      </w:pPr>
      <w:r>
        <w:rPr>
          <w:rFonts w:ascii="Georgia" w:hAnsi="Georgia"/>
        </w:rPr>
        <w:t>а) централизованные бытовые системы водоотведения, предназначенные для приема, транспортировки и очистки сточных вод, образовав</w:t>
      </w:r>
      <w:r>
        <w:rPr>
          <w:rFonts w:ascii="Georgia" w:hAnsi="Georgia"/>
        </w:rPr>
        <w:t xml:space="preserve">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w:t>
      </w:r>
      <w:r>
        <w:rPr>
          <w:rFonts w:ascii="Georgia" w:hAnsi="Georgia"/>
        </w:rPr>
        <w:t>их соответствия требованиям, установленным настоящими Правилами</w:t>
      </w:r>
      <w:r>
        <w:rPr>
          <w:rFonts w:ascii="Georgia" w:hAnsi="Georgia"/>
        </w:rPr>
        <w:t>;</w:t>
      </w:r>
    </w:p>
    <w:p w:rsidR="00000000" w:rsidRDefault="00994456">
      <w:pPr>
        <w:spacing w:after="223"/>
        <w:jc w:val="both"/>
        <w:divId w:val="152381266"/>
        <w:rPr>
          <w:rFonts w:ascii="Georgia" w:hAnsi="Georgia"/>
        </w:rPr>
      </w:pPr>
      <w:r>
        <w:rPr>
          <w:rFonts w:ascii="Georgia" w:hAnsi="Georgia"/>
        </w:rPr>
        <w:t>б) централизованные ливневые системы водоотведения, предназначенные для приема, транспортировки и очистки поверхностных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в) централизованные общесплавные системы водоотведения, пр</w:t>
      </w:r>
      <w:r>
        <w:rPr>
          <w:rFonts w:ascii="Georgia" w:hAnsi="Georgia"/>
        </w:rPr>
        <w:t>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r>
        <w:rPr>
          <w:rFonts w:ascii="Georgia" w:hAnsi="Georgia"/>
        </w:rPr>
        <w:t>;</w:t>
      </w:r>
    </w:p>
    <w:p w:rsidR="00000000" w:rsidRDefault="00994456">
      <w:pPr>
        <w:spacing w:after="223"/>
        <w:jc w:val="both"/>
        <w:divId w:val="152381266"/>
        <w:rPr>
          <w:rFonts w:ascii="Georgia" w:hAnsi="Georgia"/>
        </w:rPr>
      </w:pPr>
      <w:r>
        <w:rPr>
          <w:rFonts w:ascii="Georgia" w:hAnsi="Georgia"/>
        </w:rPr>
        <w:t>г) централизованные комбинир</w:t>
      </w:r>
      <w:r>
        <w:rPr>
          <w:rFonts w:ascii="Georgia" w:hAnsi="Georgia"/>
        </w:rPr>
        <w:t>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w:t>
      </w:r>
      <w:r>
        <w:rPr>
          <w:rFonts w:ascii="Georgia" w:hAnsi="Georgia"/>
        </w:rPr>
        <w:t>ами, состоящие из бытовых, ливневых и общесплавных систем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w:t>
      </w:r>
      <w:r>
        <w:rPr>
          <w:rFonts w:ascii="Georgia" w:hAnsi="Georgia"/>
        </w:rPr>
        <w:t xml:space="preserve">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w:t>
      </w:r>
      <w:r>
        <w:rPr>
          <w:rFonts w:ascii="Georgia" w:hAnsi="Georgia"/>
        </w:rPr>
        <w:t>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109. Отведение (прием) в централизованные ливневые системы водоотведения х</w:t>
      </w:r>
      <w:r>
        <w:rPr>
          <w:rFonts w:ascii="Georgia" w:hAnsi="Georgia"/>
        </w:rPr>
        <w:t>озяйственно-бытовых сточных вод и жидких бытовых отходов запрещено</w:t>
      </w:r>
      <w:r>
        <w:rPr>
          <w:rFonts w:ascii="Georgia" w:hAnsi="Georgia"/>
        </w:rPr>
        <w:t>.</w:t>
      </w:r>
    </w:p>
    <w:p w:rsidR="00000000" w:rsidRDefault="00994456">
      <w:pPr>
        <w:spacing w:after="223"/>
        <w:jc w:val="both"/>
        <w:divId w:val="152381266"/>
        <w:rPr>
          <w:rFonts w:ascii="Georgia" w:hAnsi="Georgia"/>
        </w:rPr>
      </w:pPr>
      <w:r>
        <w:rPr>
          <w:rFonts w:ascii="Georgia" w:hAnsi="Georgia"/>
        </w:rP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w:t>
      </w:r>
      <w:r>
        <w:rPr>
          <w:rFonts w:ascii="Georgia" w:hAnsi="Georgia"/>
        </w:rPr>
        <w:t>х сточных вод</w:t>
      </w:r>
      <w:r>
        <w:rPr>
          <w:rFonts w:ascii="Georgia" w:hAnsi="Georgia"/>
        </w:rPr>
        <w:t>.</w:t>
      </w:r>
    </w:p>
    <w:p w:rsidR="00000000" w:rsidRDefault="00994456">
      <w:pPr>
        <w:divId w:val="180061189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Предотвращение негативного воздействия на работу централизованных систем водоотведени</w:t>
      </w:r>
      <w:r>
        <w:rPr>
          <w:rStyle w:val="docuntyped-name"/>
          <w:rFonts w:ascii="Helvetica" w:eastAsia="Times New Roman" w:hAnsi="Helvetica" w:cs="Helvetica"/>
          <w:sz w:val="27"/>
          <w:szCs w:val="27"/>
        </w:rPr>
        <w:t>я</w:t>
      </w:r>
    </w:p>
    <w:p w:rsidR="00000000" w:rsidRDefault="00994456">
      <w:pPr>
        <w:spacing w:after="223"/>
        <w:jc w:val="both"/>
        <w:divId w:val="152381266"/>
        <w:rPr>
          <w:rFonts w:ascii="Georgia" w:hAnsi="Georgia"/>
        </w:rPr>
      </w:pPr>
      <w:r>
        <w:rPr>
          <w:rFonts w:ascii="Georgia" w:hAnsi="Georgia"/>
        </w:rP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w:t>
      </w:r>
      <w:r>
        <w:rPr>
          <w:rFonts w:ascii="Georgia" w:hAnsi="Georgia"/>
        </w:rPr>
        <w:t>емы водоотведения (в том числе ее отдельных объектов)</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112. Запрещен сброс (прием) абонентами в централизованные системы водоотведения сточных вод, содержащих вещества (материалы), которые могут </w:t>
      </w:r>
      <w:r>
        <w:rPr>
          <w:rFonts w:ascii="Georgia" w:hAnsi="Georgia"/>
        </w:rPr>
        <w:lastRenderedPageBreak/>
        <w:t>привести к следующим недопустимым негативным последствиям, уг</w:t>
      </w:r>
      <w:r>
        <w:rPr>
          <w:rFonts w:ascii="Georgia" w:hAnsi="Georgia"/>
        </w:rPr>
        <w:t>рожающим работоспособности систем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а) повреждение объектов централизованных систем водоотведения и нарушение режима их работы, в том числе в силу следующих причин</w:t>
      </w:r>
      <w:r>
        <w:rPr>
          <w:rFonts w:ascii="Georgia" w:hAnsi="Georgia"/>
        </w:rPr>
        <w:t>:</w:t>
      </w:r>
      <w:r>
        <w:rPr>
          <w:rFonts w:ascii="Georgia" w:hAnsi="Georgia"/>
        </w:rPr>
        <w:br/>
      </w:r>
      <w:r>
        <w:rPr>
          <w:rFonts w:ascii="Georgia" w:hAnsi="Georgia"/>
        </w:rPr>
        <w:br/>
      </w:r>
      <w:r>
        <w:rPr>
          <w:rFonts w:ascii="Georgia" w:hAnsi="Georgia"/>
        </w:rPr>
        <w:t>разрушающее коррозионное, абразивное или механическое воздействие на канализа</w:t>
      </w:r>
      <w:r>
        <w:rPr>
          <w:rFonts w:ascii="Georgia" w:hAnsi="Georgia"/>
        </w:rPr>
        <w:t>ционные сети, иные сооружения и оборудование</w:t>
      </w:r>
      <w:r>
        <w:rPr>
          <w:rFonts w:ascii="Georgia" w:hAnsi="Georgia"/>
        </w:rPr>
        <w:t>;</w:t>
      </w:r>
      <w:r>
        <w:rPr>
          <w:rFonts w:ascii="Georgia" w:hAnsi="Georgia"/>
        </w:rPr>
        <w:br/>
      </w:r>
      <w:r>
        <w:rPr>
          <w:rFonts w:ascii="Georgia" w:hAnsi="Georgia"/>
        </w:rPr>
        <w:br/>
      </w:r>
      <w:r>
        <w:rPr>
          <w:rFonts w:ascii="Georgia" w:hAnsi="Georgia"/>
        </w:rPr>
        <w:t>образование в канализационных сетях и на очистных сооружениях пожароопасных, взрывоопасных и токсичных газопаровоздушных смесей</w:t>
      </w:r>
      <w:r>
        <w:rPr>
          <w:rFonts w:ascii="Georgia" w:hAnsi="Georgia"/>
        </w:rPr>
        <w:t>;</w:t>
      </w:r>
      <w:r>
        <w:rPr>
          <w:rFonts w:ascii="Georgia" w:hAnsi="Georgia"/>
        </w:rPr>
        <w:br/>
      </w:r>
      <w:r>
        <w:rPr>
          <w:rFonts w:ascii="Georgia" w:hAnsi="Georgia"/>
        </w:rPr>
        <w:br/>
      </w:r>
      <w:r>
        <w:rPr>
          <w:rFonts w:ascii="Georgia" w:hAnsi="Georgia"/>
        </w:rPr>
        <w:t>нарушение процессов биологической очистки сточных вод на очистных сооружениях ц</w:t>
      </w:r>
      <w:r>
        <w:rPr>
          <w:rFonts w:ascii="Georgia" w:hAnsi="Georgia"/>
        </w:rPr>
        <w:t>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r>
        <w:rPr>
          <w:rFonts w:ascii="Georgia" w:hAnsi="Georgia"/>
        </w:rPr>
        <w:t>;</w:t>
      </w:r>
    </w:p>
    <w:p w:rsidR="00000000" w:rsidRDefault="00994456">
      <w:pPr>
        <w:spacing w:after="223"/>
        <w:jc w:val="both"/>
        <w:divId w:val="152381266"/>
        <w:rPr>
          <w:rFonts w:ascii="Georgia" w:hAnsi="Georgia"/>
        </w:rPr>
      </w:pPr>
      <w:r>
        <w:rPr>
          <w:rFonts w:ascii="Georgia" w:hAnsi="Georgia"/>
        </w:rPr>
        <w:t>б) нарушение надежности и бесперебойности работы централизованной системы водоотведения, в том ч</w:t>
      </w:r>
      <w:r>
        <w:rPr>
          <w:rFonts w:ascii="Georgia" w:hAnsi="Georgia"/>
        </w:rPr>
        <w:t>исле по причине уменьшения рабочего сечения сетей и возникновения препятствий для тока воды</w:t>
      </w:r>
      <w:r>
        <w:rPr>
          <w:rFonts w:ascii="Georgia" w:hAnsi="Georgia"/>
        </w:rPr>
        <w:t>;</w:t>
      </w:r>
    </w:p>
    <w:p w:rsidR="00000000" w:rsidRDefault="00994456">
      <w:pPr>
        <w:spacing w:after="223"/>
        <w:jc w:val="both"/>
        <w:divId w:val="152381266"/>
        <w:rPr>
          <w:rFonts w:ascii="Georgia" w:hAnsi="Georgia"/>
        </w:rPr>
      </w:pPr>
      <w:r>
        <w:rPr>
          <w:rFonts w:ascii="Georgia" w:hAnsi="Georgia"/>
        </w:rPr>
        <w:t>в) создание условий для причинения вреда здоровью персонала, обслуживающего централизованные системы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г) невозможность утилизации осадков сточных вод</w:t>
      </w:r>
      <w:r>
        <w:rPr>
          <w:rFonts w:ascii="Georgia" w:hAnsi="Georgia"/>
        </w:rPr>
        <w:t xml:space="preserve"> с применением методов, безопасных для окружающей среды</w:t>
      </w:r>
      <w:r>
        <w:rPr>
          <w:rFonts w:ascii="Georgia" w:hAnsi="Georgia"/>
        </w:rPr>
        <w:t>.</w:t>
      </w:r>
    </w:p>
    <w:p w:rsidR="00000000" w:rsidRDefault="00994456">
      <w:pPr>
        <w:spacing w:after="223"/>
        <w:jc w:val="both"/>
        <w:divId w:val="152381266"/>
        <w:rPr>
          <w:rFonts w:ascii="Georgia" w:hAnsi="Georgia"/>
        </w:rPr>
      </w:pPr>
      <w:r>
        <w:rPr>
          <w:rFonts w:ascii="Georgia" w:hAnsi="Georgia"/>
        </w:rPr>
        <w:t>113. Сточные воды, отводимые в централизованные системы водоотведения, должны соответствовать следующим требованиям</w:t>
      </w:r>
      <w:r>
        <w:rPr>
          <w:rFonts w:ascii="Georgia" w:hAnsi="Georgia"/>
        </w:rPr>
        <w:t>:</w:t>
      </w:r>
    </w:p>
    <w:p w:rsidR="00000000" w:rsidRDefault="00994456">
      <w:pPr>
        <w:spacing w:after="223"/>
        <w:jc w:val="both"/>
        <w:divId w:val="152381266"/>
        <w:rPr>
          <w:rFonts w:ascii="Georgia" w:hAnsi="Georgia"/>
        </w:rPr>
      </w:pPr>
      <w:r>
        <w:rPr>
          <w:rFonts w:ascii="Georgia" w:hAnsi="Georgia"/>
        </w:rPr>
        <w:t>а) запрещается производить сброс в централизованные системы водоотведения веществ,</w:t>
      </w:r>
      <w:r>
        <w:rPr>
          <w:rFonts w:ascii="Georgia" w:hAnsi="Georgia"/>
        </w:rPr>
        <w:t xml:space="preserve"> материалов, отходов и сточных вод, запрещенных к сбросу в централизованные системы водоотведения, по перечню согласно </w:t>
      </w:r>
      <w:hyperlink r:id="rId101" w:anchor="/document/99/499036854/XA00M6K2ME/" w:tgtFrame="_self" w:history="1">
        <w:r>
          <w:rPr>
            <w:rStyle w:val="a4"/>
            <w:rFonts w:ascii="Georgia" w:hAnsi="Georgia"/>
          </w:rPr>
          <w:t>приложению № 4</w:t>
        </w:r>
      </w:hyperlink>
      <w:r>
        <w:rPr>
          <w:rFonts w:ascii="Georgia" w:hAnsi="Georgia"/>
        </w:rPr>
        <w:t>, в том числе с превышением значени</w:t>
      </w:r>
      <w:r>
        <w:rPr>
          <w:rFonts w:ascii="Georgia" w:hAnsi="Georgia"/>
        </w:rPr>
        <w:t xml:space="preserve">й показателей, при превышении которых концентрация загрязняющего вещества в сточных водах является запрещенной, согласно </w:t>
      </w:r>
      <w:hyperlink r:id="rId102" w:anchor="/document/99/499036854/XA00MB82NL/" w:tgtFrame="_self" w:history="1">
        <w:r>
          <w:rPr>
            <w:rStyle w:val="a4"/>
            <w:rFonts w:ascii="Georgia" w:hAnsi="Georgia"/>
          </w:rPr>
          <w:t>приложению № 4.1</w:t>
        </w:r>
      </w:hyperlink>
      <w:r>
        <w:rPr>
          <w:rFonts w:ascii="Georgia" w:hAnsi="Georgia"/>
        </w:rPr>
        <w:t>;</w:t>
      </w:r>
    </w:p>
    <w:p w:rsidR="00000000" w:rsidRDefault="00994456">
      <w:pPr>
        <w:spacing w:after="223"/>
        <w:jc w:val="both"/>
        <w:divId w:val="152381266"/>
        <w:rPr>
          <w:rFonts w:ascii="Georgia" w:hAnsi="Georgia"/>
        </w:rPr>
      </w:pPr>
      <w:r>
        <w:rPr>
          <w:rFonts w:ascii="Georgia" w:hAnsi="Georgia"/>
        </w:rPr>
        <w:t>б) значения показателей общих</w:t>
      </w:r>
      <w:r>
        <w:rPr>
          <w:rFonts w:ascii="Georgia" w:hAnsi="Georgia"/>
        </w:rPr>
        <w:t xml:space="preserve">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r:id="rId103" w:anchor="/document/99/499036854/XA00M8O2MU/" w:tgtFrame="_self" w:history="1">
        <w:r>
          <w:rPr>
            <w:rStyle w:val="a4"/>
            <w:rFonts w:ascii="Georgia" w:hAnsi="Georgia"/>
          </w:rPr>
          <w:t>приложению № 5</w:t>
        </w:r>
      </w:hyperlink>
      <w:r>
        <w:rPr>
          <w:rFonts w:ascii="Georgia" w:hAnsi="Georgia"/>
        </w:rPr>
        <w:t xml:space="preserve">, за исключением случаев, предусмотренных </w:t>
      </w:r>
      <w:hyperlink r:id="rId104" w:anchor="/document/99/499036854/XA00MBC2MV/" w:tgtFrame="_self" w:history="1">
        <w:r>
          <w:rPr>
            <w:rStyle w:val="a4"/>
            <w:rFonts w:ascii="Georgia" w:hAnsi="Georgia"/>
          </w:rPr>
          <w:t>пунктом 114 настоящих Правил</w:t>
        </w:r>
      </w:hyperlink>
      <w:r>
        <w:rPr>
          <w:rFonts w:ascii="Georgia" w:hAnsi="Georgia"/>
        </w:rPr>
        <w:t>.</w:t>
      </w:r>
    </w:p>
    <w:p w:rsidR="00000000" w:rsidRDefault="00994456">
      <w:pPr>
        <w:spacing w:after="223"/>
        <w:jc w:val="both"/>
        <w:divId w:val="152381266"/>
        <w:rPr>
          <w:rFonts w:ascii="Georgia" w:hAnsi="Georgia"/>
        </w:rPr>
      </w:pPr>
      <w:r>
        <w:rPr>
          <w:rFonts w:ascii="Georgia" w:hAnsi="Georgia"/>
        </w:rPr>
        <w:t>114. Организация, осуществляющая водоотведение или очистку сточных вод, и або</w:t>
      </w:r>
      <w:r>
        <w:rPr>
          <w:rFonts w:ascii="Georgia" w:hAnsi="Georgia"/>
        </w:rPr>
        <w:t>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w:t>
      </w:r>
      <w:r>
        <w:rPr>
          <w:rFonts w:ascii="Georgia" w:hAnsi="Georgia"/>
        </w:rPr>
        <w:t>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w:t>
      </w:r>
      <w:r>
        <w:rPr>
          <w:rFonts w:ascii="Georgia" w:hAnsi="Georgia"/>
        </w:rPr>
        <w:t xml:space="preserve">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w:t>
      </w:r>
      <w:r>
        <w:rPr>
          <w:rFonts w:ascii="Georgia" w:hAnsi="Georgia"/>
        </w:rPr>
        <w:lastRenderedPageBreak/>
        <w:t>очистки сточных вод и эффективности обработки осадка сточных в</w:t>
      </w:r>
      <w:r>
        <w:rPr>
          <w:rFonts w:ascii="Georgia" w:hAnsi="Georgia"/>
        </w:rPr>
        <w:t>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w:t>
      </w:r>
      <w:r>
        <w:rPr>
          <w:rFonts w:ascii="Georgia" w:hAnsi="Georgia"/>
        </w:rPr>
        <w:t xml:space="preserve">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r:id="rId105" w:anchor="/document/99/499036854/XA00M8G2NB/" w:tgtFrame="_self" w:history="1">
        <w:r>
          <w:rPr>
            <w:rStyle w:val="a4"/>
            <w:rFonts w:ascii="Georgia" w:hAnsi="Georgia"/>
          </w:rPr>
          <w:t>подпунктом "б" пункта 113 настоящих Правил</w:t>
        </w:r>
      </w:hyperlink>
      <w:r>
        <w:rPr>
          <w:rFonts w:ascii="Georgia" w:hAnsi="Georgia"/>
        </w:rPr>
        <w:t>, уплачиваемой абонентом в указанном случае, определяется соглашением сторон</w:t>
      </w:r>
      <w:r>
        <w:rPr>
          <w:rFonts w:ascii="Georgia" w:hAnsi="Georgia"/>
        </w:rPr>
        <w:t>.</w:t>
      </w:r>
    </w:p>
    <w:p w:rsidR="00000000" w:rsidRDefault="00994456">
      <w:pPr>
        <w:spacing w:after="223"/>
        <w:jc w:val="both"/>
        <w:divId w:val="152381266"/>
        <w:rPr>
          <w:rFonts w:ascii="Georgia" w:hAnsi="Georgia"/>
        </w:rPr>
      </w:pPr>
      <w:r>
        <w:rPr>
          <w:rFonts w:ascii="Georgia" w:hAnsi="Georgia"/>
        </w:rPr>
        <w:t>115. Абоненты, допустившие по результатам, полученным в ходе осуществления контроля состава и св</w:t>
      </w:r>
      <w:r>
        <w:rPr>
          <w:rFonts w:ascii="Georgia" w:hAnsi="Georgia"/>
        </w:rPr>
        <w:t xml:space="preserve">ойств сточных вод,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w:t>
      </w:r>
      <w:r>
        <w:rPr>
          <w:rFonts w:ascii="Georgia" w:hAnsi="Georgia"/>
        </w:rPr>
        <w:t>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w:t>
      </w:r>
      <w:r>
        <w:rPr>
          <w:rFonts w:ascii="Georgia" w:hAnsi="Georgia"/>
        </w:rPr>
        <w:t xml:space="preserve">ателей и концентраций, в целях обеспечения соблюдения требований, предусмотренных </w:t>
      </w:r>
      <w:hyperlink r:id="rId106" w:anchor="/document/99/499036854/XA00MAQ2MS/" w:tgtFrame="_self" w:history="1">
        <w:r>
          <w:rPr>
            <w:rStyle w:val="a4"/>
            <w:rFonts w:ascii="Georgia" w:hAnsi="Georgia"/>
          </w:rPr>
          <w:t>пунктом 113 настоящих Правил</w:t>
        </w:r>
      </w:hyperlink>
      <w:r>
        <w:rPr>
          <w:rFonts w:ascii="Georgia" w:hAnsi="Georgia"/>
        </w:rPr>
        <w:t>, обязаны утвердить план по соблюдению требований к состав</w:t>
      </w:r>
      <w:r>
        <w:rPr>
          <w:rFonts w:ascii="Georgia" w:hAnsi="Georgia"/>
        </w:rPr>
        <w:t>у и свойствам сточных вод по согласованию с организацией, осуществляющей водоотведение</w:t>
      </w:r>
      <w:r>
        <w:rPr>
          <w:rFonts w:ascii="Georgia" w:hAnsi="Georgia"/>
        </w:rPr>
        <w:t>.</w:t>
      </w:r>
      <w:r>
        <w:rPr>
          <w:rFonts w:ascii="Georgia" w:hAnsi="Georgia"/>
        </w:rPr>
        <w:br/>
      </w:r>
      <w:r>
        <w:rPr>
          <w:rFonts w:ascii="Georgia" w:hAnsi="Georgia"/>
        </w:rPr>
        <w:br/>
      </w:r>
      <w:r>
        <w:rPr>
          <w:rFonts w:ascii="Georgia" w:hAnsi="Georgia"/>
        </w:rPr>
        <w:t xml:space="preserve">Критерии грубого превышения максимальных допустимых значений показателей и концентраций предусмотрены перечнем, приведенным в </w:t>
      </w:r>
      <w:hyperlink r:id="rId107" w:anchor="/document/99/499036854/XA00M762MH/" w:tgtFrame="_self" w:history="1">
        <w:r>
          <w:rPr>
            <w:rStyle w:val="a4"/>
            <w:rFonts w:ascii="Georgia" w:hAnsi="Georgia"/>
          </w:rPr>
          <w:t>приложении № 5 к настоящим Правилам</w:t>
        </w:r>
      </w:hyperlink>
      <w:r>
        <w:rPr>
          <w:rFonts w:ascii="Georgia" w:hAnsi="Georgia"/>
        </w:rPr>
        <w:t>.</w:t>
      </w:r>
      <w:r>
        <w:rPr>
          <w:rFonts w:ascii="Georgia" w:hAnsi="Georgia"/>
        </w:rPr>
        <w:br/>
      </w:r>
      <w:r>
        <w:rPr>
          <w:rFonts w:ascii="Georgia" w:hAnsi="Georgia"/>
        </w:rPr>
        <w:br/>
      </w:r>
      <w:r>
        <w:rPr>
          <w:rFonts w:ascii="Georgia" w:hAnsi="Georgia"/>
        </w:rPr>
        <w:t>Абоненты, не указанные в абзаце первом настоящего пункта, вправе разработать план по соблюдению требований к составу и свойствам сточных вод и утвердить его по согласовани</w:t>
      </w:r>
      <w:r>
        <w:rPr>
          <w:rFonts w:ascii="Georgia" w:hAnsi="Georgia"/>
        </w:rPr>
        <w:t>ю с организацией, осуществляющей водоотведение</w:t>
      </w:r>
      <w:r>
        <w:rPr>
          <w:rFonts w:ascii="Georgia" w:hAnsi="Georgia"/>
        </w:rPr>
        <w:t>.</w:t>
      </w:r>
    </w:p>
    <w:p w:rsidR="00000000" w:rsidRDefault="00994456">
      <w:pPr>
        <w:spacing w:after="223"/>
        <w:jc w:val="both"/>
        <w:divId w:val="152381266"/>
        <w:rPr>
          <w:rFonts w:ascii="Georgia" w:hAnsi="Georgia"/>
        </w:rPr>
      </w:pPr>
      <w:r>
        <w:rPr>
          <w:rFonts w:ascii="Georgia" w:hAnsi="Georgia"/>
        </w:rP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w:t>
      </w:r>
      <w:r>
        <w:rPr>
          <w:rFonts w:ascii="Georgia" w:hAnsi="Georgia"/>
        </w:rPr>
        <w:t xml:space="preserve">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а) строительство или модернизация локальных оч</w:t>
      </w:r>
      <w:r>
        <w:rPr>
          <w:rFonts w:ascii="Georgia" w:hAnsi="Georgia"/>
        </w:rPr>
        <w:t>истных сооружений, а также очистка сточных вод абонента с использованием локальных очистных сооружений, принадлежащих третьим лицам</w:t>
      </w:r>
      <w:r>
        <w:rPr>
          <w:rFonts w:ascii="Georgia" w:hAnsi="Georgia"/>
        </w:rPr>
        <w:t>;</w:t>
      </w:r>
    </w:p>
    <w:p w:rsidR="00000000" w:rsidRDefault="00994456">
      <w:pPr>
        <w:spacing w:after="223"/>
        <w:jc w:val="both"/>
        <w:divId w:val="152381266"/>
        <w:rPr>
          <w:rFonts w:ascii="Georgia" w:hAnsi="Georgia"/>
        </w:rPr>
      </w:pPr>
      <w:r>
        <w:rPr>
          <w:rFonts w:ascii="Georgia" w:hAnsi="Georgia"/>
        </w:rPr>
        <w:t>б) создание систем оборотного водоснабжения</w:t>
      </w:r>
      <w:r>
        <w:rPr>
          <w:rFonts w:ascii="Georgia" w:hAnsi="Georgia"/>
        </w:rPr>
        <w:t>;</w:t>
      </w:r>
    </w:p>
    <w:p w:rsidR="00000000" w:rsidRDefault="00994456">
      <w:pPr>
        <w:spacing w:after="223"/>
        <w:jc w:val="both"/>
        <w:divId w:val="152381266"/>
        <w:rPr>
          <w:rFonts w:ascii="Georgia" w:hAnsi="Georgia"/>
        </w:rPr>
      </w:pPr>
      <w:r>
        <w:rPr>
          <w:rFonts w:ascii="Georgia" w:hAnsi="Georgia"/>
        </w:rPr>
        <w:t>в) внедрение технологий производства продукции (товаров), оказания услуг, пров</w:t>
      </w:r>
      <w:r>
        <w:rPr>
          <w:rFonts w:ascii="Georgia" w:hAnsi="Georgia"/>
        </w:rPr>
        <w:t>едения работ, обеспечивающих снижение содержания загрязняющих веществ в составе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г) передача сточных вод для очистки специализированным организациям по договору на очистку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д) заключение договора, предусмотренного </w:t>
      </w:r>
      <w:hyperlink r:id="rId108" w:anchor="/document/99/499036854/XA00MBC2MV/" w:tgtFrame="_self" w:history="1">
        <w:r>
          <w:rPr>
            <w:rStyle w:val="a4"/>
            <w:rFonts w:ascii="Georgia" w:hAnsi="Georgia"/>
          </w:rPr>
          <w:t>пунктом 114 настоящих Правил</w:t>
        </w:r>
      </w:hyperlink>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116.1. План по соблюдению требований к составу и свойствам сточных вод разрабатывается сроком до 7 лет и включает в себя</w:t>
      </w:r>
      <w:r>
        <w:rPr>
          <w:rFonts w:ascii="Georgia" w:hAnsi="Georgia"/>
        </w:rPr>
        <w:t>:</w:t>
      </w:r>
    </w:p>
    <w:p w:rsidR="00000000" w:rsidRDefault="00994456">
      <w:pPr>
        <w:spacing w:after="223"/>
        <w:jc w:val="both"/>
        <w:divId w:val="152381266"/>
        <w:rPr>
          <w:rFonts w:ascii="Georgia" w:hAnsi="Georgia"/>
        </w:rPr>
      </w:pPr>
      <w:r>
        <w:rPr>
          <w:rFonts w:ascii="Georgia" w:hAnsi="Georgia"/>
        </w:rP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w:t>
      </w:r>
      <w:r>
        <w:rPr>
          <w:rFonts w:ascii="Georgia" w:hAnsi="Georgia"/>
        </w:rPr>
        <w:t>ле распределение указанных мероприятий по этапам, срок выполнения каждого из которых не может превышать 2 лет</w:t>
      </w:r>
      <w:r>
        <w:rPr>
          <w:rFonts w:ascii="Georgia" w:hAnsi="Georgia"/>
        </w:rPr>
        <w:t>;</w:t>
      </w:r>
    </w:p>
    <w:p w:rsidR="00000000" w:rsidRDefault="00994456">
      <w:pPr>
        <w:spacing w:after="223"/>
        <w:jc w:val="both"/>
        <w:divId w:val="152381266"/>
        <w:rPr>
          <w:rFonts w:ascii="Georgia" w:hAnsi="Georgia"/>
        </w:rPr>
      </w:pPr>
      <w:r>
        <w:rPr>
          <w:rFonts w:ascii="Georgia" w:hAnsi="Georgia"/>
        </w:rPr>
        <w:t>б) сведения о планируемых составе и свойствах сточных вод абонента по итогам реализации плана по соблюдению требований к составу и свойствам сточ</w:t>
      </w:r>
      <w:r>
        <w:rPr>
          <w:rFonts w:ascii="Georgia" w:hAnsi="Georgia"/>
        </w:rPr>
        <w:t>ных вод (этапа плана)</w:t>
      </w:r>
      <w:r>
        <w:rPr>
          <w:rFonts w:ascii="Georgia" w:hAnsi="Georgia"/>
        </w:rPr>
        <w:t>;</w:t>
      </w:r>
    </w:p>
    <w:p w:rsidR="00000000" w:rsidRDefault="00994456">
      <w:pPr>
        <w:spacing w:after="223"/>
        <w:jc w:val="both"/>
        <w:divId w:val="152381266"/>
        <w:rPr>
          <w:rFonts w:ascii="Georgia" w:hAnsi="Georgia"/>
        </w:rPr>
      </w:pPr>
      <w:r>
        <w:rPr>
          <w:rFonts w:ascii="Georgia" w:hAnsi="Georgia"/>
        </w:rPr>
        <w:t>в) сроки выполнения мероприятий плана по соблюдению требований к составу и свойствам сточных вод (этапа плана)</w:t>
      </w:r>
      <w:r>
        <w:rPr>
          <w:rFonts w:ascii="Georgia" w:hAnsi="Georgia"/>
        </w:rPr>
        <w:t>;</w:t>
      </w:r>
    </w:p>
    <w:p w:rsidR="00000000" w:rsidRDefault="00994456">
      <w:pPr>
        <w:spacing w:after="223"/>
        <w:jc w:val="both"/>
        <w:divId w:val="152381266"/>
        <w:rPr>
          <w:rFonts w:ascii="Georgia" w:hAnsi="Georgia"/>
        </w:rPr>
      </w:pPr>
      <w:r>
        <w:rPr>
          <w:rFonts w:ascii="Georgia" w:hAnsi="Georgia"/>
        </w:rPr>
        <w:t>г) объем расходов на реализацию мероприятий плана по соблюдению требований к составу и свойствам сточных вод (этапа плана</w:t>
      </w:r>
      <w:r>
        <w:rPr>
          <w:rFonts w:ascii="Georgia" w:hAnsi="Georgia"/>
        </w:rPr>
        <w:t>)</w:t>
      </w:r>
      <w:r>
        <w:rPr>
          <w:rFonts w:ascii="Georgia" w:hAnsi="Georgia"/>
        </w:rPr>
        <w:t>;</w:t>
      </w:r>
    </w:p>
    <w:p w:rsidR="00000000" w:rsidRDefault="00994456">
      <w:pPr>
        <w:spacing w:after="223"/>
        <w:jc w:val="both"/>
        <w:divId w:val="152381266"/>
        <w:rPr>
          <w:rFonts w:ascii="Georgia" w:hAnsi="Georgia"/>
        </w:rPr>
      </w:pPr>
      <w:r>
        <w:rPr>
          <w:rFonts w:ascii="Georgia" w:hAnsi="Georgia"/>
        </w:rPr>
        <w:t>д) сведения о лицах, ответственных за выполнение мероприятий плана по соблюдению требований к составу и свойствам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116.2. Организация, осуществляющая водоотведение, рассматривает план по соблюдению требований к составу и свойствам сточных во</w:t>
      </w:r>
      <w:r>
        <w:rPr>
          <w:rFonts w:ascii="Georgia" w:hAnsi="Georgia"/>
        </w:rPr>
        <w:t>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w:t>
      </w:r>
      <w:r>
        <w:rPr>
          <w:rFonts w:ascii="Georgia" w:hAnsi="Georgia"/>
        </w:rPr>
        <w:t>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w:t>
      </w:r>
      <w:r>
        <w:rPr>
          <w:rFonts w:ascii="Georgia" w:hAnsi="Georgia"/>
        </w:rPr>
        <w:t>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r>
        <w:rPr>
          <w:rFonts w:ascii="Georgia" w:hAnsi="Georgia"/>
        </w:rPr>
        <w:t>.</w:t>
      </w:r>
      <w:r>
        <w:rPr>
          <w:rFonts w:ascii="Georgia" w:hAnsi="Georgia"/>
        </w:rPr>
        <w:br/>
      </w:r>
      <w:r>
        <w:rPr>
          <w:rFonts w:ascii="Georgia" w:hAnsi="Georgia"/>
        </w:rPr>
        <w:br/>
      </w:r>
      <w:r>
        <w:rPr>
          <w:rFonts w:ascii="Georgia" w:hAnsi="Georgia"/>
        </w:rPr>
        <w:t>Основаниями для принятия решения об отказе в согласовани</w:t>
      </w:r>
      <w:r>
        <w:rPr>
          <w:rFonts w:ascii="Georgia" w:hAnsi="Georgia"/>
        </w:rPr>
        <w:t>и плана по соблюдению требований к составу и свойствам сточных вод являются</w:t>
      </w:r>
      <w:r>
        <w:rPr>
          <w:rFonts w:ascii="Georgia" w:hAnsi="Georgia"/>
        </w:rPr>
        <w:t>:</w:t>
      </w:r>
      <w:r>
        <w:rPr>
          <w:rFonts w:ascii="Georgia" w:hAnsi="Georgia"/>
        </w:rPr>
        <w:br/>
      </w:r>
      <w:r>
        <w:rPr>
          <w:rFonts w:ascii="Georgia" w:hAnsi="Georgia"/>
        </w:rPr>
        <w:br/>
      </w:r>
      <w:r>
        <w:rPr>
          <w:rFonts w:ascii="Georgia" w:hAnsi="Georgia"/>
        </w:rPr>
        <w:t xml:space="preserve">несоответствие плана по соблюдению требований к составу и свойствам сточных вод форме, приведенной в </w:t>
      </w:r>
      <w:hyperlink r:id="rId109" w:anchor="/document/99/499036854/XA00MDA2N6/" w:tgtFrame="_self" w:history="1">
        <w:r>
          <w:rPr>
            <w:rStyle w:val="a4"/>
            <w:rFonts w:ascii="Georgia" w:hAnsi="Georgia"/>
          </w:rPr>
          <w:t>приложении № 2 к настоящим Правилам</w:t>
        </w:r>
      </w:hyperlink>
      <w:r>
        <w:rPr>
          <w:rFonts w:ascii="Georgia" w:hAnsi="Georgia"/>
        </w:rPr>
        <w:t>;</w:t>
      </w:r>
      <w:r>
        <w:rPr>
          <w:rFonts w:ascii="Georgia" w:hAnsi="Georgia"/>
        </w:rPr>
        <w:br/>
      </w:r>
      <w:r>
        <w:rPr>
          <w:rFonts w:ascii="Georgia" w:hAnsi="Georgia"/>
        </w:rPr>
        <w:br/>
      </w:r>
      <w:r>
        <w:rPr>
          <w:rFonts w:ascii="Georgia" w:hAnsi="Georgia"/>
        </w:rP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r:id="rId110" w:anchor="/document/99/499036854/XA00M6G2MC/" w:tgtFrame="_self" w:history="1">
        <w:r>
          <w:rPr>
            <w:rStyle w:val="a4"/>
            <w:rFonts w:ascii="Georgia" w:hAnsi="Georgia"/>
          </w:rPr>
          <w:t>пунктом 116.1 настоящих Правил</w:t>
        </w:r>
      </w:hyperlink>
      <w:r>
        <w:rPr>
          <w:rFonts w:ascii="Georgia" w:hAnsi="Georgia"/>
        </w:rPr>
        <w:t>;</w:t>
      </w:r>
      <w:r>
        <w:rPr>
          <w:rFonts w:ascii="Georgia" w:hAnsi="Georgia"/>
        </w:rPr>
        <w:br/>
      </w:r>
      <w:r>
        <w:rPr>
          <w:rFonts w:ascii="Georgia" w:hAnsi="Georgia"/>
        </w:rPr>
        <w:br/>
      </w:r>
      <w:r>
        <w:rPr>
          <w:rFonts w:ascii="Georgia" w:hAnsi="Georgia"/>
        </w:rP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r:id="rId111" w:anchor="/document/99/499036854/XA00MCG2N5/" w:tgtFrame="_self" w:history="1">
        <w:r>
          <w:rPr>
            <w:rStyle w:val="a4"/>
            <w:rFonts w:ascii="Georgia" w:hAnsi="Georgia"/>
          </w:rPr>
          <w:t>пунктом 116 настоящих Правил</w:t>
        </w:r>
      </w:hyperlink>
      <w:r>
        <w:rPr>
          <w:rFonts w:ascii="Georgia" w:hAnsi="Georgia"/>
        </w:rPr>
        <w:t>;</w:t>
      </w:r>
      <w:r>
        <w:rPr>
          <w:rFonts w:ascii="Georgia" w:hAnsi="Georgia"/>
        </w:rPr>
        <w:br/>
      </w:r>
      <w:r>
        <w:rPr>
          <w:rFonts w:ascii="Georgia" w:hAnsi="Georgia"/>
        </w:rPr>
        <w:br/>
      </w:r>
      <w:r>
        <w:rPr>
          <w:rFonts w:ascii="Georgia" w:hAnsi="Georgia"/>
        </w:rP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w:t>
      </w:r>
      <w:r>
        <w:rPr>
          <w:rFonts w:ascii="Georgia" w:hAnsi="Georgia"/>
        </w:rPr>
        <w:t>о соблюдению требований к составу и свойствам сточных вод (этапа плана)</w:t>
      </w:r>
      <w:r>
        <w:rPr>
          <w:rFonts w:ascii="Georgia" w:hAnsi="Georgia"/>
        </w:rPr>
        <w:t>;</w:t>
      </w:r>
      <w:r>
        <w:rPr>
          <w:rFonts w:ascii="Georgia" w:hAnsi="Georgia"/>
        </w:rPr>
        <w:br/>
      </w:r>
      <w:r>
        <w:rPr>
          <w:rFonts w:ascii="Georgia" w:hAnsi="Georgia"/>
        </w:rPr>
        <w:lastRenderedPageBreak/>
        <w:br/>
      </w:r>
      <w:r>
        <w:rPr>
          <w:rFonts w:ascii="Georgia" w:hAnsi="Georgia"/>
        </w:rP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w:t>
      </w:r>
      <w:r>
        <w:rPr>
          <w:rFonts w:ascii="Georgia" w:hAnsi="Georgia"/>
        </w:rPr>
        <w:t>юдению требований к составу и свойствам сточных вод (этапа плана)</w:t>
      </w:r>
      <w:r>
        <w:rPr>
          <w:rFonts w:ascii="Georgia" w:hAnsi="Georgia"/>
        </w:rPr>
        <w:t>;</w:t>
      </w:r>
      <w:r>
        <w:rPr>
          <w:rFonts w:ascii="Georgia" w:hAnsi="Georgia"/>
        </w:rPr>
        <w:br/>
      </w:r>
      <w:r>
        <w:rPr>
          <w:rFonts w:ascii="Georgia" w:hAnsi="Georgia"/>
        </w:rPr>
        <w:br/>
      </w:r>
      <w:r>
        <w:rPr>
          <w:rFonts w:ascii="Georgia" w:hAnsi="Georgia"/>
        </w:rP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w:t>
      </w:r>
      <w:r>
        <w:rPr>
          <w:rFonts w:ascii="Georgia" w:hAnsi="Georgia"/>
        </w:rPr>
        <w:t>ву и свойствам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w:t>
      </w:r>
      <w:r>
        <w:rPr>
          <w:rFonts w:ascii="Georgia" w:hAnsi="Georgia"/>
        </w:rPr>
        <w:t>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w:t>
      </w:r>
      <w:r>
        <w:rPr>
          <w:rFonts w:ascii="Georgia" w:hAnsi="Georgia"/>
        </w:rPr>
        <w:t>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w:t>
      </w:r>
      <w:r>
        <w:rPr>
          <w:rFonts w:ascii="Georgia" w:hAnsi="Georgia"/>
        </w:rPr>
        <w:t xml:space="preserve">одов на оплату услуг по договору, предусмотренному </w:t>
      </w:r>
      <w:hyperlink r:id="rId112" w:anchor="/document/99/499036854/XA00MBC2MV/" w:tgtFrame="_self" w:history="1">
        <w:r>
          <w:rPr>
            <w:rStyle w:val="a4"/>
            <w:rFonts w:ascii="Georgia" w:hAnsi="Georgia"/>
          </w:rPr>
          <w:t>пунктом 114 настоящих Правил</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Вычет из начисленной суммы платы абонента за негативное воздействие на работу централ</w:t>
      </w:r>
      <w:r>
        <w:rPr>
          <w:rFonts w:ascii="Georgia" w:hAnsi="Georgia"/>
        </w:rPr>
        <w:t>изованной системы водоотведения производится в размере суммы документально подтвержденных затрат, указанных в абзаце первом настоящего пункта, но не более 50 процентов размера начисленной суммы платы</w:t>
      </w:r>
      <w:r>
        <w:rPr>
          <w:rFonts w:ascii="Georgia" w:hAnsi="Georgia"/>
        </w:rPr>
        <w:t>.</w:t>
      </w:r>
      <w:r>
        <w:rPr>
          <w:rFonts w:ascii="Georgia" w:hAnsi="Georgia"/>
        </w:rPr>
        <w:br/>
      </w:r>
      <w:r>
        <w:rPr>
          <w:rFonts w:ascii="Georgia" w:hAnsi="Georgia"/>
        </w:rPr>
        <w:br/>
      </w:r>
      <w:r>
        <w:rPr>
          <w:rFonts w:ascii="Georgia" w:hAnsi="Georgia"/>
        </w:rPr>
        <w:t>Вычет суммы документально подтвержденных затрат, указа</w:t>
      </w:r>
      <w:r>
        <w:rPr>
          <w:rFonts w:ascii="Georgia" w:hAnsi="Georgia"/>
        </w:rPr>
        <w:t>нных в абзаце первом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w:t>
      </w:r>
      <w:r>
        <w:rPr>
          <w:rFonts w:ascii="Georgia" w:hAnsi="Georgia"/>
        </w:rPr>
        <w:t xml:space="preserve">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w:t>
      </w:r>
      <w:r>
        <w:rPr>
          <w:rFonts w:ascii="Georgia" w:hAnsi="Georgia"/>
        </w:rPr>
        <w:t>, осуществляющей водоотведение, с интервалом не менее 30 календарных дней</w:t>
      </w:r>
      <w:r>
        <w:rPr>
          <w:rFonts w:ascii="Georgia" w:hAnsi="Georgia"/>
        </w:rPr>
        <w:t>.</w:t>
      </w:r>
      <w:r>
        <w:rPr>
          <w:rFonts w:ascii="Georgia" w:hAnsi="Georgia"/>
        </w:rPr>
        <w:br/>
      </w:r>
      <w:r>
        <w:rPr>
          <w:rFonts w:ascii="Georgia" w:hAnsi="Georgia"/>
        </w:rPr>
        <w:br/>
      </w:r>
      <w:r>
        <w:rPr>
          <w:rFonts w:ascii="Georgia" w:hAnsi="Georgia"/>
        </w:rPr>
        <w:t xml:space="preserve">Вычет суммы документально подтвержденных затрат, указанных в абзаце первом настоящего пункта, производится по истечении срока реализации плана по соблюдению требований к составу и </w:t>
      </w:r>
      <w:r>
        <w:rPr>
          <w:rFonts w:ascii="Georgia" w:hAnsi="Georgia"/>
        </w:rPr>
        <w:t>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w:t>
      </w:r>
      <w:r>
        <w:rPr>
          <w:rFonts w:ascii="Georgia" w:hAnsi="Georgia"/>
        </w:rPr>
        <w:t>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r>
        <w:rPr>
          <w:rFonts w:ascii="Georgia" w:hAnsi="Georgia"/>
        </w:rPr>
        <w:t>.</w:t>
      </w:r>
      <w:r>
        <w:rPr>
          <w:rFonts w:ascii="Georgia" w:hAnsi="Georgia"/>
        </w:rPr>
        <w:br/>
      </w:r>
      <w:r>
        <w:rPr>
          <w:rFonts w:ascii="Georgia" w:hAnsi="Georgia"/>
        </w:rPr>
        <w:br/>
      </w:r>
      <w:r>
        <w:rPr>
          <w:rFonts w:ascii="Georgia" w:hAnsi="Georgia"/>
        </w:rPr>
        <w:t>В случае если по истечении срока реализации плана по соблюдению требований к состав</w:t>
      </w:r>
      <w:r>
        <w:rPr>
          <w:rFonts w:ascii="Georgia" w:hAnsi="Georgia"/>
        </w:rPr>
        <w:t>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w:t>
      </w:r>
      <w:r>
        <w:rPr>
          <w:rFonts w:ascii="Georgia" w:hAnsi="Georgia"/>
        </w:rPr>
        <w:t xml:space="preserve">стемы водоотведения, по </w:t>
      </w:r>
      <w:r>
        <w:rPr>
          <w:rFonts w:ascii="Georgia" w:hAnsi="Georgia"/>
        </w:rPr>
        <w:lastRenderedPageBreak/>
        <w:t>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w:t>
      </w:r>
      <w:r>
        <w:rPr>
          <w:rFonts w:ascii="Georgia" w:hAnsi="Georgia"/>
        </w:rPr>
        <w:t xml:space="preserve">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w:t>
      </w:r>
      <w:r>
        <w:rPr>
          <w:rFonts w:ascii="Georgia" w:hAnsi="Georgia"/>
        </w:rPr>
        <w:t xml:space="preserve"> водоотведения</w:t>
      </w:r>
      <w:r>
        <w:rPr>
          <w:rFonts w:ascii="Georgia" w:hAnsi="Georgia"/>
        </w:rPr>
        <w:t>.</w:t>
      </w:r>
      <w:r>
        <w:rPr>
          <w:rFonts w:ascii="Georgia" w:hAnsi="Georgia"/>
        </w:rPr>
        <w:br/>
      </w:r>
      <w:r>
        <w:rPr>
          <w:rFonts w:ascii="Georgia" w:hAnsi="Georgia"/>
        </w:rPr>
        <w:br/>
      </w:r>
      <w:r>
        <w:rPr>
          <w:rFonts w:ascii="Georgia" w:hAnsi="Georgia"/>
        </w:rP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w:t>
      </w:r>
      <w:r>
        <w:rPr>
          <w:rFonts w:ascii="Georgia" w:hAnsi="Georgia"/>
        </w:rPr>
        <w:t xml:space="preserve">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w:t>
      </w:r>
      <w:r>
        <w:rPr>
          <w:rFonts w:ascii="Georgia" w:hAnsi="Georgia"/>
        </w:rPr>
        <w:t>ю мероприятий такого плана (этапа плана), предусмотренный в утвержденном плане</w:t>
      </w:r>
      <w:r>
        <w:rPr>
          <w:rFonts w:ascii="Georgia" w:hAnsi="Georgia"/>
        </w:rPr>
        <w:t>.</w:t>
      </w:r>
      <w:r>
        <w:rPr>
          <w:rFonts w:ascii="Georgia" w:hAnsi="Georgia"/>
        </w:rPr>
        <w:br/>
      </w:r>
      <w:r>
        <w:rPr>
          <w:rFonts w:ascii="Georgia" w:hAnsi="Georgia"/>
        </w:rPr>
        <w:br/>
      </w:r>
      <w:r>
        <w:rPr>
          <w:rFonts w:ascii="Georgia" w:hAnsi="Georgia"/>
        </w:rP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w:t>
      </w:r>
      <w:r>
        <w:rPr>
          <w:rFonts w:ascii="Georgia" w:hAnsi="Georgia"/>
        </w:rPr>
        <w:t xml:space="preserve">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r>
        <w:rPr>
          <w:rFonts w:ascii="Georgia" w:hAnsi="Georgia"/>
        </w:rPr>
        <w:t>:</w:t>
      </w:r>
      <w:r>
        <w:rPr>
          <w:rFonts w:ascii="Georgia" w:hAnsi="Georgia"/>
        </w:rPr>
        <w:br/>
      </w:r>
      <w:r>
        <w:rPr>
          <w:rFonts w:ascii="Georgia" w:hAnsi="Georgia"/>
        </w:rPr>
        <w:br/>
      </w:r>
      <w:r>
        <w:rPr>
          <w:rFonts w:ascii="Georgia" w:hAnsi="Georgia"/>
        </w:rPr>
        <w:t>план мероприятий по соблюдению требований к составу и свойствам сточных вод и отчет о ходе его</w:t>
      </w:r>
      <w:r>
        <w:rPr>
          <w:rFonts w:ascii="Georgia" w:hAnsi="Georgia"/>
        </w:rPr>
        <w:t xml:space="preserve"> исполнения</w:t>
      </w:r>
      <w:r>
        <w:rPr>
          <w:rFonts w:ascii="Georgia" w:hAnsi="Georgia"/>
        </w:rPr>
        <w:t>;</w:t>
      </w:r>
      <w:r>
        <w:rPr>
          <w:rFonts w:ascii="Georgia" w:hAnsi="Georgia"/>
        </w:rPr>
        <w:br/>
      </w:r>
      <w:r>
        <w:rPr>
          <w:rFonts w:ascii="Georgia" w:hAnsi="Georgia"/>
        </w:rPr>
        <w:br/>
      </w:r>
      <w:r>
        <w:rPr>
          <w:rFonts w:ascii="Georgia" w:hAnsi="Georgia"/>
        </w:rP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w:t>
      </w:r>
      <w:r>
        <w:rPr>
          <w:rFonts w:ascii="Georgia" w:hAnsi="Georgia"/>
        </w:rPr>
        <w:t>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r>
        <w:rPr>
          <w:rFonts w:ascii="Georgia" w:hAnsi="Georgia"/>
        </w:rPr>
        <w:t>;</w:t>
      </w:r>
      <w:r>
        <w:rPr>
          <w:rFonts w:ascii="Georgia" w:hAnsi="Georgia"/>
        </w:rPr>
        <w:br/>
      </w:r>
      <w:r>
        <w:rPr>
          <w:rFonts w:ascii="Georgia" w:hAnsi="Georgia"/>
        </w:rPr>
        <w:br/>
      </w:r>
      <w:r>
        <w:rPr>
          <w:rFonts w:ascii="Georgia" w:hAnsi="Georgia"/>
        </w:rPr>
        <w:t>документы, подтверждающие оказание услуг, выполнение работ</w:t>
      </w:r>
      <w:r>
        <w:rPr>
          <w:rFonts w:ascii="Georgia" w:hAnsi="Georgia"/>
        </w:rPr>
        <w:t xml:space="preserve">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w:t>
      </w:r>
      <w:r>
        <w:rPr>
          <w:rFonts w:ascii="Georgia" w:hAnsi="Georgia"/>
        </w:rPr>
        <w:t>х работ (услуг) и справки о стоимости выполненных работ (услуг) и затрат, счета-фактуры</w:t>
      </w:r>
      <w:r>
        <w:rPr>
          <w:rFonts w:ascii="Georgia" w:hAnsi="Georgia"/>
        </w:rPr>
        <w:t>;</w:t>
      </w:r>
      <w:r>
        <w:rPr>
          <w:rFonts w:ascii="Georgia" w:hAnsi="Georgia"/>
        </w:rPr>
        <w:br/>
      </w:r>
      <w:r>
        <w:rPr>
          <w:rFonts w:ascii="Georgia" w:hAnsi="Georgia"/>
        </w:rPr>
        <w:br/>
      </w:r>
      <w:r>
        <w:rPr>
          <w:rFonts w:ascii="Georgia" w:hAnsi="Georgia"/>
        </w:rP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w:t>
      </w:r>
      <w:r>
        <w:rPr>
          <w:rFonts w:ascii="Georgia" w:hAnsi="Georgia"/>
        </w:rPr>
        <w:t>нежных средств, затраченных на реализацию мероприятий, предусмотренных планом по соблюдению требований к составу и свойствам сточных вод</w:t>
      </w:r>
      <w:r>
        <w:rPr>
          <w:rFonts w:ascii="Georgia" w:hAnsi="Georgia"/>
        </w:rPr>
        <w:t>.</w:t>
      </w:r>
      <w:r>
        <w:rPr>
          <w:rFonts w:ascii="Georgia" w:hAnsi="Georgia"/>
        </w:rPr>
        <w:br/>
      </w:r>
      <w:r>
        <w:rPr>
          <w:rFonts w:ascii="Georgia" w:hAnsi="Georgia"/>
        </w:rPr>
        <w:br/>
      </w:r>
      <w:r>
        <w:rPr>
          <w:rFonts w:ascii="Georgia" w:hAnsi="Georgia"/>
        </w:rPr>
        <w:t xml:space="preserve">Документально подтвержденные затраты на реализацию плана по соблюдению требований к составу и свойствам сточных вод, </w:t>
      </w:r>
      <w:r>
        <w:rPr>
          <w:rFonts w:ascii="Georgia" w:hAnsi="Georgia"/>
        </w:rPr>
        <w:t xml:space="preserve">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абзаце </w:t>
      </w:r>
      <w:r>
        <w:rPr>
          <w:rFonts w:ascii="Georgia" w:hAnsi="Georgia"/>
        </w:rPr>
        <w:lastRenderedPageBreak/>
        <w:t xml:space="preserve">первом настоящего пункта, не подлежат вычету из суммы платы абонента за негативное </w:t>
      </w:r>
      <w:r>
        <w:rPr>
          <w:rFonts w:ascii="Georgia" w:hAnsi="Georgia"/>
        </w:rPr>
        <w:t>воздействие на работу централизованной системы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116.4. Организация, осуществляющая водоотведение, обязана уведомить абонента о наступлении случаев, указанных в абзаце первом </w:t>
      </w:r>
      <w:hyperlink r:id="rId113" w:anchor="/document/99/499036854/XA00MBU2N2/" w:tgtFrame="_self" w:history="1">
        <w:r>
          <w:rPr>
            <w:rStyle w:val="a4"/>
            <w:rFonts w:ascii="Georgia" w:hAnsi="Georgia"/>
          </w:rPr>
          <w:t>пункта 115 настоящих Правил</w:t>
        </w:r>
      </w:hyperlink>
      <w:r>
        <w:rPr>
          <w:rFonts w:ascii="Georgia" w:hAnsi="Georgia"/>
        </w:rPr>
        <w:t>, любым способом, позволяющим подтвердить факт и дату получения уведомления</w:t>
      </w:r>
      <w:r>
        <w:rPr>
          <w:rFonts w:ascii="Georgia" w:hAnsi="Georgia"/>
        </w:rPr>
        <w:t>.</w:t>
      </w:r>
      <w:r>
        <w:rPr>
          <w:rFonts w:ascii="Georgia" w:hAnsi="Georgia"/>
        </w:rPr>
        <w:br/>
      </w:r>
      <w:r>
        <w:rPr>
          <w:rFonts w:ascii="Georgia" w:hAnsi="Georgia"/>
        </w:rPr>
        <w:br/>
      </w:r>
      <w:r>
        <w:rPr>
          <w:rFonts w:ascii="Georgia" w:hAnsi="Georgia"/>
        </w:rPr>
        <w:t xml:space="preserve">Абоненты, указанные в абзаце первом </w:t>
      </w:r>
      <w:hyperlink r:id="rId114" w:anchor="/document/99/499036854/XA00MBU2N2/" w:tgtFrame="_self" w:history="1">
        <w:r>
          <w:rPr>
            <w:rStyle w:val="a4"/>
            <w:rFonts w:ascii="Georgia" w:hAnsi="Georgia"/>
          </w:rPr>
          <w:t xml:space="preserve">пункта </w:t>
        </w:r>
        <w:r>
          <w:rPr>
            <w:rStyle w:val="a4"/>
            <w:rFonts w:ascii="Georgia" w:hAnsi="Georgia"/>
          </w:rPr>
          <w:t>115 настоящих Правил</w:t>
        </w:r>
      </w:hyperlink>
      <w:r>
        <w:rPr>
          <w:rFonts w:ascii="Georgia" w:hAnsi="Georgia"/>
        </w:rPr>
        <w:t>, обязаны утвердить план по соблюдению требований к составу и свойствам сточных вод до 1 января 2019 года (если уведомления, указанные в абзаце первом настоящего пункта, получены абонентом после указанной даты, - в течение 90 календарны</w:t>
      </w:r>
      <w:r>
        <w:rPr>
          <w:rFonts w:ascii="Georgia" w:hAnsi="Georgia"/>
        </w:rPr>
        <w:t>х дней со дня получения абонентом такого уведомления)</w:t>
      </w:r>
      <w:r>
        <w:rPr>
          <w:rFonts w:ascii="Georgia" w:hAnsi="Georgia"/>
        </w:rPr>
        <w:t>.</w:t>
      </w:r>
      <w:r>
        <w:rPr>
          <w:rFonts w:ascii="Georgia" w:hAnsi="Georgia"/>
        </w:rPr>
        <w:br/>
      </w:r>
      <w:r>
        <w:rPr>
          <w:rFonts w:ascii="Georgia" w:hAnsi="Georgia"/>
        </w:rPr>
        <w:br/>
      </w:r>
      <w:r>
        <w:rPr>
          <w:rFonts w:ascii="Georgia" w:hAnsi="Georgia"/>
        </w:rP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w:t>
      </w:r>
      <w:r>
        <w:rPr>
          <w:rFonts w:ascii="Georgia" w:hAnsi="Georgia"/>
        </w:rPr>
        <w:t>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r>
        <w:rPr>
          <w:rFonts w:ascii="Georgia" w:hAnsi="Georgia"/>
        </w:rPr>
        <w:t>.</w:t>
      </w:r>
      <w:r>
        <w:rPr>
          <w:rFonts w:ascii="Georgia" w:hAnsi="Georgia"/>
        </w:rPr>
        <w:br/>
      </w:r>
      <w:r>
        <w:rPr>
          <w:rFonts w:ascii="Georgia" w:hAnsi="Georgia"/>
        </w:rPr>
        <w:br/>
      </w:r>
      <w:r>
        <w:rPr>
          <w:rFonts w:ascii="Georgia" w:hAnsi="Georgia"/>
        </w:rPr>
        <w:t>В случае если абоненты в указанные сроки не утвердили план по соблюдению требований к составу и свойств</w:t>
      </w:r>
      <w:r>
        <w:rPr>
          <w:rFonts w:ascii="Georgia" w:hAnsi="Georgia"/>
        </w:rPr>
        <w:t>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w:t>
      </w:r>
      <w:r>
        <w:rPr>
          <w:rFonts w:ascii="Georgia" w:hAnsi="Georgia"/>
        </w:rPr>
        <w:t xml:space="preserve"> предусмотренные планом (этапом плана) сроки, начиная с 1 января 2019 года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w:t>
      </w:r>
      <w:r>
        <w:rPr>
          <w:rFonts w:ascii="Georgia" w:hAnsi="Georgia"/>
        </w:rPr>
        <w:t>и Правилами, дополнительно применяется коэффициент 2</w:t>
      </w:r>
      <w:r>
        <w:rPr>
          <w:rFonts w:ascii="Georgia" w:hAnsi="Georgia"/>
        </w:rPr>
        <w:t>.</w:t>
      </w:r>
    </w:p>
    <w:p w:rsidR="00000000" w:rsidRDefault="00994456">
      <w:pPr>
        <w:spacing w:after="223"/>
        <w:jc w:val="both"/>
        <w:divId w:val="152381266"/>
        <w:rPr>
          <w:rFonts w:ascii="Georgia" w:hAnsi="Georgia"/>
        </w:rPr>
      </w:pPr>
      <w:r>
        <w:rPr>
          <w:rFonts w:ascii="Georgia" w:hAnsi="Georgia"/>
        </w:rP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w:t>
      </w:r>
      <w:r>
        <w:rPr>
          <w:rFonts w:ascii="Georgia" w:hAnsi="Georgia"/>
        </w:rPr>
        <w:t>мости запрашивает у абонента документы, подтверждающие реализацию мероприятий плана по соблюдению требований к составу и свойствам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116.6. В случае если мероприятие, направленное одновременно на обеспечение предотвращения нарушений абонентом тр</w:t>
      </w:r>
      <w:r>
        <w:rPr>
          <w:rFonts w:ascii="Georgia" w:hAnsi="Georgia"/>
        </w:rPr>
        <w:t>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w:t>
      </w:r>
      <w:r>
        <w:rPr>
          <w:rFonts w:ascii="Georgia" w:hAnsi="Georgia"/>
        </w:rPr>
        <w:t xml:space="preserve">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w:t>
      </w:r>
      <w:r>
        <w:rPr>
          <w:rFonts w:ascii="Georgia" w:hAnsi="Georgia"/>
        </w:rPr>
        <w:t>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w:t>
      </w:r>
      <w:r>
        <w:rPr>
          <w:rFonts w:ascii="Georgia" w:hAnsi="Georgia"/>
        </w:rPr>
        <w:t>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117. Запрещается достижение нормативных показателей состава и свойств сточн</w:t>
      </w:r>
      <w:r>
        <w:rPr>
          <w:rFonts w:ascii="Georgia" w:hAnsi="Georgia"/>
        </w:rPr>
        <w:t>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w:t>
      </w:r>
      <w:r>
        <w:rPr>
          <w:rFonts w:ascii="Georgia" w:hAnsi="Georgia"/>
        </w:rPr>
        <w:t>изованных систем водоотведения), а также питьевой и иной водой</w:t>
      </w:r>
      <w:r>
        <w:rPr>
          <w:rFonts w:ascii="Georgia" w:hAnsi="Georgia"/>
        </w:rPr>
        <w:t>.</w:t>
      </w:r>
    </w:p>
    <w:p w:rsidR="00000000" w:rsidRDefault="00994456">
      <w:pPr>
        <w:divId w:val="629479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 </w:t>
      </w:r>
      <w:r>
        <w:rPr>
          <w:rStyle w:val="docuntyped-name"/>
          <w:rFonts w:ascii="Helvetica" w:eastAsia="Times New Roman" w:hAnsi="Helvetica" w:cs="Helvetica"/>
          <w:sz w:val="27"/>
          <w:szCs w:val="27"/>
        </w:rPr>
        <w:t>Порядок определения размера и порядка компенсации расходов организации водопроводно-канализационного хозяйства при сбросе абонентами сточных вод, оказывающих негативное воздействие на раб</w:t>
      </w:r>
      <w:r>
        <w:rPr>
          <w:rStyle w:val="docuntyped-name"/>
          <w:rFonts w:ascii="Helvetica" w:eastAsia="Times New Roman" w:hAnsi="Helvetica" w:cs="Helvetica"/>
          <w:sz w:val="27"/>
          <w:szCs w:val="27"/>
        </w:rPr>
        <w:t>оту централизованной системы водоотведени</w:t>
      </w:r>
      <w:r>
        <w:rPr>
          <w:rStyle w:val="docuntyped-name"/>
          <w:rFonts w:ascii="Helvetica" w:eastAsia="Times New Roman" w:hAnsi="Helvetica" w:cs="Helvetica"/>
          <w:sz w:val="27"/>
          <w:szCs w:val="27"/>
        </w:rPr>
        <w:t>я</w:t>
      </w:r>
    </w:p>
    <w:p w:rsidR="00000000" w:rsidRDefault="00994456">
      <w:pPr>
        <w:spacing w:after="223"/>
        <w:jc w:val="both"/>
        <w:divId w:val="152381266"/>
        <w:rPr>
          <w:rFonts w:ascii="Georgia" w:hAnsi="Georgia"/>
        </w:rPr>
      </w:pPr>
      <w:r>
        <w:rPr>
          <w:rFonts w:ascii="Georgia" w:hAnsi="Georgia"/>
        </w:rP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r:id="rId115" w:anchor="/document/99/499036854/XA00MAQ2MS/" w:tgtFrame="_self" w:history="1">
        <w:r>
          <w:rPr>
            <w:rStyle w:val="a4"/>
            <w:rFonts w:ascii="Georgia" w:hAnsi="Georgia"/>
          </w:rPr>
          <w:t>пунктами 113</w:t>
        </w:r>
      </w:hyperlink>
      <w:r>
        <w:rPr>
          <w:rFonts w:ascii="Georgia" w:hAnsi="Georgia"/>
        </w:rPr>
        <w:t xml:space="preserve"> и </w:t>
      </w:r>
      <w:hyperlink r:id="rId116" w:anchor="/document/99/499036854/XA00MBC2MV/" w:tgtFrame="_self" w:history="1">
        <w:r>
          <w:rPr>
            <w:rStyle w:val="a4"/>
            <w:rFonts w:ascii="Georgia" w:hAnsi="Georgia"/>
          </w:rPr>
          <w:t>114</w:t>
        </w:r>
      </w:hyperlink>
      <w:r>
        <w:rPr>
          <w:rFonts w:ascii="Georgia" w:hAnsi="Georgia"/>
        </w:rPr>
        <w:t xml:space="preserve"> настоящих Правил, абонент обязан компенсировать организации, ос</w:t>
      </w:r>
      <w:r>
        <w:rPr>
          <w:rFonts w:ascii="Georgia" w:hAnsi="Georgia"/>
        </w:rPr>
        <w:t>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w:t>
      </w:r>
      <w:r>
        <w:rPr>
          <w:rFonts w:ascii="Georgia" w:hAnsi="Georgia"/>
        </w:rPr>
        <w:t>пределены настоящими Правилами</w:t>
      </w:r>
      <w:r>
        <w:rPr>
          <w:rFonts w:ascii="Georgia" w:hAnsi="Georgia"/>
        </w:rPr>
        <w:t>.</w:t>
      </w:r>
    </w:p>
    <w:p w:rsidR="00000000" w:rsidRDefault="00994456">
      <w:pPr>
        <w:spacing w:after="223"/>
        <w:jc w:val="both"/>
        <w:divId w:val="152381266"/>
        <w:rPr>
          <w:rFonts w:ascii="Georgia" w:hAnsi="Georgia"/>
        </w:rPr>
      </w:pPr>
      <w:r>
        <w:rPr>
          <w:rFonts w:ascii="Georgia" w:hAnsi="Georgia"/>
        </w:rP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r>
        <w:rPr>
          <w:rFonts w:ascii="Georgia" w:hAnsi="Georgia"/>
        </w:rPr>
        <w:t>:</w:t>
      </w:r>
      <w:r>
        <w:rPr>
          <w:rFonts w:ascii="Georgia" w:hAnsi="Georgia"/>
        </w:rPr>
        <w:br/>
      </w:r>
      <w:r>
        <w:rPr>
          <w:rFonts w:ascii="Georgia" w:hAnsi="Georgia"/>
        </w:rPr>
        <w:br/>
      </w:r>
      <w:r>
        <w:rPr>
          <w:rFonts w:ascii="Georgia" w:hAnsi="Georgia"/>
        </w:rPr>
        <w:t xml:space="preserve">по формулам, предусмотренным </w:t>
      </w:r>
      <w:hyperlink r:id="rId117" w:anchor="/document/99/499036854/XA00MAO2MR/" w:tgtFrame="_self" w:history="1">
        <w:r>
          <w:rPr>
            <w:rStyle w:val="a4"/>
            <w:rFonts w:ascii="Georgia" w:hAnsi="Georgia"/>
          </w:rPr>
          <w:t>пунктами 120</w:t>
        </w:r>
      </w:hyperlink>
      <w:r>
        <w:rPr>
          <w:rFonts w:ascii="Georgia" w:hAnsi="Georgia"/>
        </w:rPr>
        <w:t xml:space="preserve"> и </w:t>
      </w:r>
      <w:hyperlink r:id="rId118" w:anchor="/document/99/499036854/XA00MD02N7/" w:tgtFrame="_self" w:history="1">
        <w:r>
          <w:rPr>
            <w:rStyle w:val="a4"/>
            <w:rFonts w:ascii="Georgia" w:hAnsi="Georgia"/>
          </w:rPr>
          <w:t>123 настоящих Правил</w:t>
        </w:r>
      </w:hyperlink>
      <w:r>
        <w:rPr>
          <w:rFonts w:ascii="Georgia" w:hAnsi="Georgia"/>
        </w:rPr>
        <w:t>, на основании декларации, представляемой абонентом, или в случае непредставл</w:t>
      </w:r>
      <w:r>
        <w:rPr>
          <w:rFonts w:ascii="Georgia" w:hAnsi="Georgia"/>
        </w:rPr>
        <w:t xml:space="preserve">ения декларации, а также в случаях, предусмотренных </w:t>
      </w:r>
      <w:hyperlink r:id="rId119" w:anchor="/document/99/499036854/XA00MAO2MR/" w:tgtFrame="_self" w:history="1">
        <w:r>
          <w:rPr>
            <w:rStyle w:val="a4"/>
            <w:rFonts w:ascii="Georgia" w:hAnsi="Georgia"/>
          </w:rPr>
          <w:t>пунктом 120</w:t>
        </w:r>
      </w:hyperlink>
      <w:r>
        <w:rPr>
          <w:rFonts w:ascii="Georgia" w:hAnsi="Georgia"/>
        </w:rPr>
        <w:t xml:space="preserve">, абзацем восьмым </w:t>
      </w:r>
      <w:hyperlink r:id="rId120" w:anchor="/document/99/499036854/XA00MD02N7/" w:tgtFrame="_self" w:history="1">
        <w:r>
          <w:rPr>
            <w:rStyle w:val="a4"/>
            <w:rFonts w:ascii="Georgia" w:hAnsi="Georgia"/>
          </w:rPr>
          <w:t>пункта 123</w:t>
        </w:r>
      </w:hyperlink>
      <w:r>
        <w:rPr>
          <w:rFonts w:ascii="Georgia" w:hAnsi="Georgia"/>
        </w:rPr>
        <w:t xml:space="preserve">, </w:t>
      </w:r>
      <w:hyperlink r:id="rId121" w:anchor="/document/99/499036854/XA00M842MK/" w:tgtFrame="_self" w:history="1">
        <w:r>
          <w:rPr>
            <w:rStyle w:val="a4"/>
            <w:rFonts w:ascii="Georgia" w:hAnsi="Georgia"/>
          </w:rPr>
          <w:t>пунктами 123.2</w:t>
        </w:r>
      </w:hyperlink>
      <w:r>
        <w:rPr>
          <w:rFonts w:ascii="Georgia" w:hAnsi="Georgia"/>
        </w:rPr>
        <w:t xml:space="preserve">, </w:t>
      </w:r>
      <w:hyperlink r:id="rId122" w:anchor="/document/99/499036854/XA00MB02N1/" w:tgtFrame="_self" w:history="1">
        <w:r>
          <w:rPr>
            <w:rStyle w:val="a4"/>
            <w:rFonts w:ascii="Georgia" w:hAnsi="Georgia"/>
          </w:rPr>
          <w:t>123.4</w:t>
        </w:r>
      </w:hyperlink>
      <w:r>
        <w:rPr>
          <w:rFonts w:ascii="Georgia" w:hAnsi="Georgia"/>
        </w:rPr>
        <w:t xml:space="preserve">, </w:t>
      </w:r>
      <w:hyperlink r:id="rId123" w:anchor="/document/99/499036854/XA00MB82MT/" w:tgtFrame="_self" w:history="1">
        <w:r>
          <w:rPr>
            <w:rStyle w:val="a4"/>
            <w:rFonts w:ascii="Georgia" w:hAnsi="Georgia"/>
          </w:rPr>
          <w:t>130-130.3 настоящих Правил</w:t>
        </w:r>
      </w:hyperlink>
      <w:r>
        <w:rPr>
          <w:rFonts w:ascii="Georgia" w:hAnsi="Georgia"/>
        </w:rPr>
        <w:t>,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r>
        <w:rPr>
          <w:rFonts w:ascii="Georgia" w:hAnsi="Georgia"/>
        </w:rPr>
        <w:t>;</w:t>
      </w:r>
      <w:r>
        <w:rPr>
          <w:rFonts w:ascii="Georgia" w:hAnsi="Georgia"/>
        </w:rPr>
        <w:br/>
      </w:r>
      <w:r>
        <w:rPr>
          <w:rFonts w:ascii="Georgia" w:hAnsi="Georgia"/>
        </w:rPr>
        <w:br/>
      </w:r>
      <w:r>
        <w:rPr>
          <w:rFonts w:ascii="Georgia" w:hAnsi="Georgia"/>
        </w:rPr>
        <w:t xml:space="preserve">по формуле, предусмотренной </w:t>
      </w:r>
      <w:hyperlink r:id="rId124" w:anchor="/document/99/499036854/XA00MB02N1/" w:tgtFrame="_self" w:history="1">
        <w:r>
          <w:rPr>
            <w:rStyle w:val="a4"/>
            <w:rFonts w:ascii="Georgia" w:hAnsi="Georgia"/>
          </w:rPr>
          <w:t>пунктом 123.4 настоящих Правил</w:t>
        </w:r>
      </w:hyperlink>
      <w:r>
        <w:rPr>
          <w:rFonts w:ascii="Georgia" w:hAnsi="Georgia"/>
        </w:rPr>
        <w:t>, при наличии условий, указанных в данном пункте</w:t>
      </w:r>
      <w:r>
        <w:rPr>
          <w:rFonts w:ascii="Georgia" w:hAnsi="Georgia"/>
        </w:rPr>
        <w:t>.</w:t>
      </w:r>
      <w:r>
        <w:rPr>
          <w:rFonts w:ascii="Georgia" w:hAnsi="Georgia"/>
        </w:rPr>
        <w:br/>
      </w:r>
      <w:r>
        <w:rPr>
          <w:rFonts w:ascii="Georgia" w:hAnsi="Georgia"/>
        </w:rPr>
        <w:br/>
      </w:r>
      <w:r>
        <w:rPr>
          <w:rFonts w:ascii="Georgia" w:hAnsi="Georgia"/>
        </w:rPr>
        <w:t>Оплата производится абонентом на основании счетов, выставляемых организацией, осуществля</w:t>
      </w:r>
      <w:r>
        <w:rPr>
          <w:rFonts w:ascii="Georgia" w:hAnsi="Georgia"/>
        </w:rPr>
        <w:t>ющей водоотведение, в течение 7 рабочих дней со дня выставления счета</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120. В случае если по результатам контроля, полученным в ходе осуществления контроля состава и свойств сточных вод, проводимого организацией, осуществляющей водоотведение, зафиксирован </w:t>
      </w:r>
      <w:r>
        <w:rPr>
          <w:rFonts w:ascii="Georgia" w:hAnsi="Georgia"/>
        </w:rPr>
        <w:t xml:space="preserve">сброс сточных вод с нарушением требований, предусмотренных </w:t>
      </w:r>
      <w:hyperlink r:id="rId125" w:anchor="/document/99/499036854/XA00MGS2OC/" w:tgtFrame="_self" w:history="1">
        <w:r>
          <w:rPr>
            <w:rStyle w:val="a4"/>
            <w:rFonts w:ascii="Georgia" w:hAnsi="Georgia"/>
          </w:rPr>
          <w:t>подпунктом "а" пункта 113 настоящих Правил</w:t>
        </w:r>
      </w:hyperlink>
      <w:r>
        <w:rPr>
          <w:rFonts w:ascii="Georgia" w:hAnsi="Georgia"/>
        </w:rPr>
        <w:t>, размер платы за негативное воздействие на работу централизованной</w:t>
      </w:r>
      <w:r>
        <w:rPr>
          <w:rFonts w:ascii="Georgia" w:hAnsi="Georgia"/>
        </w:rPr>
        <w:t xml:space="preserve"> системы водоотведения определяется по формуле</w:t>
      </w:r>
      <w:r>
        <w:rPr>
          <w:rFonts w:ascii="Georgia" w:hAnsi="Georgia"/>
        </w:rPr>
        <w:t>:</w:t>
      </w:r>
    </w:p>
    <w:p w:rsidR="00000000" w:rsidRDefault="00994456">
      <w:pPr>
        <w:pStyle w:val="align-center"/>
        <w:divId w:val="152381266"/>
        <w:rPr>
          <w:rFonts w:ascii="Georgia" w:hAnsi="Georgia"/>
        </w:rPr>
      </w:pPr>
      <w:r>
        <w:rPr>
          <w:rFonts w:ascii="Georgia" w:hAnsi="Georgia"/>
        </w:rPr>
        <w:t>П = К</w:t>
      </w:r>
      <w:r>
        <w:rPr>
          <w:rFonts w:ascii="Georgia" w:hAnsi="Georgia"/>
          <w:noProof/>
        </w:rPr>
        <w:drawing>
          <wp:inline distT="0" distB="0" distL="0" distR="0">
            <wp:extent cx="104775" cy="219075"/>
            <wp:effectExtent l="19050" t="0" r="9525" b="0"/>
            <wp:docPr id="1" name="Рисунок 1" descr="https://vip.1jur.ru/system/content/image/17/1/263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jur.ru/system/content/image/17/1/2637653/"/>
                    <pic:cNvPicPr>
                      <a:picLocks noChangeAspect="1" noChangeArrowheads="1"/>
                    </pic:cNvPicPr>
                  </pic:nvPicPr>
                  <pic:blipFill>
                    <a:blip r:link="rId126"/>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 xml:space="preserve"> х Т х Q</w:t>
      </w:r>
      <w:r>
        <w:rPr>
          <w:rFonts w:ascii="Georgia" w:hAnsi="Georgia"/>
        </w:rPr>
        <w:t>,</w:t>
      </w:r>
    </w:p>
    <w:p w:rsidR="00000000" w:rsidRDefault="00994456">
      <w:pPr>
        <w:spacing w:after="223"/>
        <w:jc w:val="both"/>
        <w:divId w:val="152381266"/>
        <w:rPr>
          <w:rFonts w:ascii="Georgia" w:hAnsi="Georgia"/>
        </w:rPr>
      </w:pPr>
      <w:r>
        <w:rPr>
          <w:rFonts w:ascii="Georgia" w:hAnsi="Georgia"/>
        </w:rPr>
        <w:t>где</w:t>
      </w:r>
      <w:r>
        <w:rPr>
          <w:rFonts w:ascii="Georgia" w:hAnsi="Georgia"/>
        </w:rPr>
        <w:t>:</w:t>
      </w:r>
      <w:r>
        <w:rPr>
          <w:rFonts w:ascii="Georgia" w:hAnsi="Georgia"/>
        </w:rPr>
        <w:br/>
      </w:r>
      <w:r>
        <w:rPr>
          <w:rFonts w:ascii="Georgia" w:hAnsi="Georgia"/>
        </w:rPr>
        <w:br/>
      </w:r>
      <w:r>
        <w:rPr>
          <w:rFonts w:ascii="Georgia" w:hAnsi="Georgia"/>
        </w:rPr>
        <w:t xml:space="preserve">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w:t>
      </w:r>
      <w:r>
        <w:rPr>
          <w:rFonts w:ascii="Georgia" w:hAnsi="Georgia"/>
        </w:rPr>
        <w:lastRenderedPageBreak/>
        <w:t>стоимость (рублей). Плата вносится абонентом организации, осуществляющей водоотведение, в сроки и поря</w:t>
      </w:r>
      <w:r>
        <w:rPr>
          <w:rFonts w:ascii="Georgia" w:hAnsi="Georgia"/>
        </w:rPr>
        <w:t>дке, которые установлены договорами, на основании которых абонентом осуществляется водоотведение</w:t>
      </w:r>
      <w:r>
        <w:rPr>
          <w:rFonts w:ascii="Georgia" w:hAnsi="Georgia"/>
        </w:rPr>
        <w:t>;</w:t>
      </w:r>
      <w:r>
        <w:rPr>
          <w:rFonts w:ascii="Georgia" w:hAnsi="Georgia"/>
        </w:rPr>
        <w:br/>
      </w:r>
      <w:r>
        <w:rPr>
          <w:rFonts w:ascii="Georgia" w:hAnsi="Georgia"/>
        </w:rPr>
        <w:br/>
      </w:r>
      <w:r>
        <w:rPr>
          <w:rFonts w:ascii="Georgia" w:hAnsi="Georgia"/>
        </w:rPr>
        <w:t>К</w:t>
      </w:r>
      <w:r>
        <w:rPr>
          <w:rFonts w:ascii="Georgia" w:hAnsi="Georgia"/>
          <w:noProof/>
        </w:rPr>
        <w:drawing>
          <wp:inline distT="0" distB="0" distL="0" distR="0">
            <wp:extent cx="104775" cy="219075"/>
            <wp:effectExtent l="19050" t="0" r="9525" b="0"/>
            <wp:docPr id="2" name="Рисунок 2" descr="https://vip.1jur.ru/system/content/image/17/1/263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jur.ru/system/content/image/17/1/2637653/"/>
                    <pic:cNvPicPr>
                      <a:picLocks noChangeAspect="1" noChangeArrowheads="1"/>
                    </pic:cNvPicPr>
                  </pic:nvPicPr>
                  <pic:blipFill>
                    <a:blip r:link="rId126"/>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r:id="rId127" w:anchor="/document/99/499036854/XA00M6K2ME/" w:tgtFrame="_self" w:history="1">
        <w:r>
          <w:rPr>
            <w:rStyle w:val="a4"/>
            <w:rFonts w:ascii="Georgia" w:hAnsi="Georgia"/>
          </w:rPr>
          <w:t>приложения № 4 к настоящим Правилам</w:t>
        </w:r>
      </w:hyperlink>
      <w:r>
        <w:rPr>
          <w:rFonts w:ascii="Georgia" w:hAnsi="Georgia"/>
        </w:rPr>
        <w:t xml:space="preserve"> (при нарушении </w:t>
      </w:r>
      <w:hyperlink r:id="rId128" w:anchor="/document/99/499036854/XA00M3U2MF/" w:tgtFrame="_self" w:history="1">
        <w:r>
          <w:rPr>
            <w:rStyle w:val="a4"/>
            <w:rFonts w:ascii="Georgia" w:hAnsi="Georgia"/>
          </w:rPr>
          <w:t>пунктов 1</w:t>
        </w:r>
      </w:hyperlink>
      <w:r>
        <w:rPr>
          <w:rFonts w:ascii="Georgia" w:hAnsi="Georgia"/>
        </w:rPr>
        <w:t xml:space="preserve"> и </w:t>
      </w:r>
      <w:hyperlink r:id="rId129" w:anchor="/document/99/499036854/XA00MA22MU/" w:tgtFrame="_self" w:history="1">
        <w:r>
          <w:rPr>
            <w:rStyle w:val="a4"/>
            <w:rFonts w:ascii="Georgia" w:hAnsi="Georgia"/>
          </w:rPr>
          <w:t>4 указанного приложения</w:t>
        </w:r>
      </w:hyperlink>
      <w:r>
        <w:rPr>
          <w:rFonts w:ascii="Georgia" w:hAnsi="Georgia"/>
        </w:rPr>
        <w:t xml:space="preserve"> - по тому же веществу) - 10, при последующих нарушениях в течение 12 календарных месяцев с даты совершения первого нарушения того же пункта </w:t>
      </w:r>
      <w:hyperlink r:id="rId130" w:anchor="/document/99/499036854/XA00M6K2ME/" w:tgtFrame="_self" w:history="1">
        <w:r>
          <w:rPr>
            <w:rStyle w:val="a4"/>
            <w:rFonts w:ascii="Georgia" w:hAnsi="Georgia"/>
          </w:rPr>
          <w:t>приложения № 4 к настоящим Правилам</w:t>
        </w:r>
      </w:hyperlink>
      <w:r>
        <w:rPr>
          <w:rFonts w:ascii="Georgia" w:hAnsi="Georgia"/>
        </w:rPr>
        <w:t xml:space="preserve"> (при нарушении </w:t>
      </w:r>
      <w:hyperlink r:id="rId131" w:anchor="/document/99/499036854/XA00M3U2MF/" w:tgtFrame="_self" w:history="1">
        <w:r>
          <w:rPr>
            <w:rStyle w:val="a4"/>
            <w:rFonts w:ascii="Georgia" w:hAnsi="Georgia"/>
          </w:rPr>
          <w:t>пунктов 1</w:t>
        </w:r>
      </w:hyperlink>
      <w:r>
        <w:rPr>
          <w:rFonts w:ascii="Georgia" w:hAnsi="Georgia"/>
        </w:rPr>
        <w:t xml:space="preserve"> и </w:t>
      </w:r>
      <w:hyperlink r:id="rId132" w:anchor="/document/99/499036854/XA00MA22MU/" w:tgtFrame="_self" w:history="1">
        <w:r>
          <w:rPr>
            <w:rStyle w:val="a4"/>
            <w:rFonts w:ascii="Georgia" w:hAnsi="Georgia"/>
          </w:rPr>
          <w:t>4 указанного приложения</w:t>
        </w:r>
      </w:hyperlink>
      <w:r>
        <w:rPr>
          <w:rFonts w:ascii="Georgia" w:hAnsi="Georgia"/>
        </w:rPr>
        <w:t xml:space="preserve"> - по тому же веществу) - 25</w:t>
      </w:r>
      <w:r>
        <w:rPr>
          <w:rFonts w:ascii="Georgia" w:hAnsi="Georgia"/>
        </w:rPr>
        <w:t>;</w:t>
      </w:r>
      <w:r>
        <w:rPr>
          <w:rFonts w:ascii="Georgia" w:hAnsi="Georgia"/>
        </w:rPr>
        <w:br/>
      </w:r>
      <w:r>
        <w:rPr>
          <w:rFonts w:ascii="Georgia" w:hAnsi="Georgia"/>
        </w:rPr>
        <w:br/>
      </w:r>
      <w:r>
        <w:rPr>
          <w:rFonts w:ascii="Georgia" w:hAnsi="Georgia"/>
        </w:rPr>
        <w:t>Т - тариф на водоотведение, действующий для абонента, без учета налога на добавленную стоимость, учитываемого дополнительно (руб./куб.м)</w:t>
      </w:r>
      <w:r>
        <w:rPr>
          <w:rFonts w:ascii="Georgia" w:hAnsi="Georgia"/>
        </w:rPr>
        <w:t>;</w:t>
      </w:r>
    </w:p>
    <w:p w:rsidR="00000000" w:rsidRDefault="00994456">
      <w:pPr>
        <w:spacing w:after="223"/>
        <w:jc w:val="both"/>
        <w:divId w:val="152381266"/>
        <w:rPr>
          <w:rFonts w:ascii="Georgia" w:hAnsi="Georgia"/>
        </w:rPr>
      </w:pPr>
      <w:r>
        <w:rPr>
          <w:rFonts w:ascii="Georgia" w:hAnsi="Georgia"/>
        </w:rPr>
        <w:t>Q - объем сточных в</w:t>
      </w:r>
      <w:r>
        <w:rPr>
          <w:rFonts w:ascii="Georgia" w:hAnsi="Georgia"/>
        </w:rPr>
        <w:t>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w:t>
      </w:r>
      <w:r>
        <w:rPr>
          <w:rFonts w:ascii="Georgia" w:hAnsi="Georgia"/>
        </w:rPr>
        <w:t xml:space="preserve"> предусмотренных Правилами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w:t>
      </w:r>
      <w:hyperlink r:id="rId133" w:anchor="/document/99/499036854/XA00MGS2OC/" w:tgtFrame="_self" w:history="1">
        <w:r>
          <w:rPr>
            <w:rStyle w:val="a4"/>
            <w:rFonts w:ascii="Georgia" w:hAnsi="Georgia"/>
          </w:rPr>
          <w:t>подпунктом "а" пункта 113 настоящих Правил</w:t>
        </w:r>
      </w:hyperlink>
      <w:r>
        <w:rPr>
          <w:rFonts w:ascii="Georgia" w:hAnsi="Georgia"/>
        </w:rPr>
        <w:t>,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w:t>
      </w:r>
      <w:r>
        <w:rPr>
          <w:rFonts w:ascii="Georgia" w:hAnsi="Georgia"/>
        </w:rPr>
        <w:t>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w:t>
      </w:r>
      <w:r>
        <w:rPr>
          <w:rFonts w:ascii="Georgia" w:hAnsi="Georgia"/>
        </w:rPr>
        <w:t>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w:t>
      </w:r>
      <w:r>
        <w:rPr>
          <w:rFonts w:ascii="Georgia" w:hAnsi="Georgia"/>
        </w:rPr>
        <w:t>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w:t>
      </w:r>
      <w:r>
        <w:rPr>
          <w:rFonts w:ascii="Georgia" w:hAnsi="Georgia"/>
        </w:rPr>
        <w:t>и и (или) пользователями жилых помещений в многоквартирных домах или жилых домов</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121. В случае если абонент осуществил сброс сточных вод с нарушением требований, установленных </w:t>
      </w:r>
      <w:hyperlink r:id="rId134" w:anchor="/document/99/499036854/XA00MH02OE/" w:tgtFrame="_self" w:history="1">
        <w:r>
          <w:rPr>
            <w:rStyle w:val="a4"/>
            <w:rFonts w:ascii="Georgia" w:hAnsi="Georgia"/>
          </w:rPr>
          <w:t>пунктами 112</w:t>
        </w:r>
      </w:hyperlink>
      <w:r>
        <w:rPr>
          <w:rFonts w:ascii="Georgia" w:hAnsi="Georgia"/>
        </w:rPr>
        <w:t xml:space="preserve"> и </w:t>
      </w:r>
      <w:hyperlink r:id="rId135" w:anchor="/document/99/499036854/XA00MAQ2MS/" w:tgtFrame="_self" w:history="1">
        <w:r>
          <w:rPr>
            <w:rStyle w:val="a4"/>
            <w:rFonts w:ascii="Georgia" w:hAnsi="Georgia"/>
          </w:rPr>
          <w:t>113</w:t>
        </w:r>
      </w:hyperlink>
      <w:r>
        <w:rPr>
          <w:rFonts w:ascii="Georgia" w:hAnsi="Georgia"/>
        </w:rPr>
        <w:t xml:space="preserve"> </w:t>
      </w:r>
      <w:r>
        <w:rPr>
          <w:rFonts w:ascii="Georgia" w:hAnsi="Georgia"/>
        </w:rPr>
        <w:t>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w:t>
      </w:r>
      <w:r>
        <w:rPr>
          <w:rFonts w:ascii="Georgia" w:hAnsi="Georgia"/>
        </w:rPr>
        <w:t>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w:t>
      </w:r>
      <w:r>
        <w:rPr>
          <w:rFonts w:ascii="Georgia" w:hAnsi="Georgia"/>
        </w:rPr>
        <w:t xml:space="preserve">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w:t>
      </w:r>
      <w:r>
        <w:rPr>
          <w:rFonts w:ascii="Georgia" w:hAnsi="Georgia"/>
        </w:rPr>
        <w:t xml:space="preserve">ляемой и взимаемой в порядке, </w:t>
      </w:r>
      <w:r>
        <w:rPr>
          <w:rFonts w:ascii="Georgia" w:hAnsi="Georgia"/>
        </w:rPr>
        <w:lastRenderedPageBreak/>
        <w:t>установленном законодательством Российской Федерации об охране окружающей среды</w:t>
      </w:r>
      <w:r>
        <w:rPr>
          <w:rFonts w:ascii="Georgia" w:hAnsi="Georgia"/>
        </w:rPr>
        <w:t>.</w:t>
      </w:r>
    </w:p>
    <w:p w:rsidR="00000000" w:rsidRDefault="00994456">
      <w:pPr>
        <w:spacing w:after="223"/>
        <w:jc w:val="both"/>
        <w:divId w:val="152381266"/>
        <w:rPr>
          <w:rFonts w:ascii="Georgia" w:hAnsi="Georgia"/>
        </w:rPr>
      </w:pPr>
      <w:r>
        <w:rPr>
          <w:rFonts w:ascii="Georgia" w:hAnsi="Georgia"/>
        </w:rPr>
        <w:t>122. В случае залпового сброса загрязняющих веществ (сброса загрязняющих веществ в составе сточных вод с превышением более чем в 20 раз установле</w:t>
      </w:r>
      <w:r>
        <w:rPr>
          <w:rFonts w:ascii="Georgia" w:hAnsi="Georgia"/>
        </w:rPr>
        <w:t>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123. В случае сброса, в том числе в случае указания сброса в декларации, абонентом </w:t>
      </w:r>
      <w:r>
        <w:rPr>
          <w:rFonts w:ascii="Georgia" w:hAnsi="Georgia"/>
        </w:rPr>
        <w:t xml:space="preserve">сточных вод с нарушением требований, предусмотренных </w:t>
      </w:r>
      <w:hyperlink r:id="rId136" w:anchor="/document/99/499036854/XA00M8G2NB/" w:tgtFrame="_self" w:history="1">
        <w:r>
          <w:rPr>
            <w:rStyle w:val="a4"/>
            <w:rFonts w:ascii="Georgia" w:hAnsi="Georgia"/>
          </w:rPr>
          <w:t>подпунктом "б" пункта 113 настоящих Правил</w:t>
        </w:r>
      </w:hyperlink>
      <w:r>
        <w:rPr>
          <w:rFonts w:ascii="Georgia" w:hAnsi="Georgia"/>
        </w:rPr>
        <w:t>, размер платы за негативное воздействие на работу централизованной систе</w:t>
      </w:r>
      <w:r>
        <w:rPr>
          <w:rFonts w:ascii="Georgia" w:hAnsi="Georgia"/>
        </w:rPr>
        <w:t>мы водоотведения в части превышения максимальных допустимых значений показателей и концентраций определяется по формуле</w:t>
      </w:r>
      <w:r>
        <w:rPr>
          <w:rFonts w:ascii="Georgia" w:hAnsi="Georgia"/>
        </w:rPr>
        <w:t>:</w:t>
      </w:r>
    </w:p>
    <w:p w:rsidR="00000000" w:rsidRDefault="00994456">
      <w:pPr>
        <w:pStyle w:val="align-center"/>
        <w:divId w:val="152381266"/>
        <w:rPr>
          <w:rFonts w:ascii="Georgia" w:hAnsi="Georgia"/>
        </w:rPr>
      </w:pPr>
      <w:r>
        <w:rPr>
          <w:rFonts w:ascii="Georgia" w:hAnsi="Georgia"/>
        </w:rPr>
        <w:t>П = (Макс(Кi</w:t>
      </w:r>
      <w:r>
        <w:rPr>
          <w:rFonts w:ascii="Georgia" w:hAnsi="Georgia"/>
          <w:noProof/>
        </w:rPr>
        <w:drawing>
          <wp:inline distT="0" distB="0" distL="0" distR="0">
            <wp:extent cx="85725" cy="219075"/>
            <wp:effectExtent l="19050" t="0" r="9525" b="0"/>
            <wp:docPr id="3" name="Рисунок 3" descr="https://vip.1jur.ru/system/content/image/17/1/567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jur.ru/system/content/image/17/1/567543/"/>
                    <pic:cNvPicPr>
                      <a:picLocks noChangeAspect="1" noChangeArrowheads="1"/>
                    </pic:cNvPicPr>
                  </pic:nvPicPr>
                  <pic:blipFill>
                    <a:blip r:link="rId137"/>
                    <a:srcRect/>
                    <a:stretch>
                      <a:fillRect/>
                    </a:stretch>
                  </pic:blipFill>
                  <pic:spPr bwMode="auto">
                    <a:xfrm>
                      <a:off x="0" y="0"/>
                      <a:ext cx="85725" cy="219075"/>
                    </a:xfrm>
                    <a:prstGeom prst="rect">
                      <a:avLst/>
                    </a:prstGeom>
                    <a:noFill/>
                    <a:ln w="9525">
                      <a:noFill/>
                      <a:miter lim="800000"/>
                      <a:headEnd/>
                      <a:tailEnd/>
                    </a:ln>
                  </pic:spPr>
                </pic:pic>
              </a:graphicData>
            </a:graphic>
          </wp:inline>
        </w:drawing>
      </w:r>
      <w:r>
        <w:rPr>
          <w:rFonts w:ascii="Georgia" w:hAnsi="Georgia"/>
        </w:rPr>
        <w:t>) + Сумм(Кi</w:t>
      </w:r>
      <w:r>
        <w:rPr>
          <w:rFonts w:ascii="Georgia" w:hAnsi="Georgia"/>
          <w:noProof/>
        </w:rPr>
        <w:drawing>
          <wp:inline distT="0" distB="0" distL="0" distR="0">
            <wp:extent cx="104775" cy="219075"/>
            <wp:effectExtent l="19050" t="0" r="9525" b="0"/>
            <wp:docPr id="4" name="Рисунок 4" descr="https://vip.1jur.ru/system/content/image/17/1/567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jur.ru/system/content/image/17/1/567542/"/>
                    <pic:cNvPicPr>
                      <a:picLocks noChangeAspect="1" noChangeArrowheads="1"/>
                    </pic:cNvPicPr>
                  </pic:nvPicPr>
                  <pic:blipFill>
                    <a:blip r:link="rId138"/>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 + Макс(Кi</w:t>
      </w:r>
      <w:r>
        <w:rPr>
          <w:rFonts w:ascii="Georgia" w:hAnsi="Georgia"/>
          <w:noProof/>
        </w:rPr>
        <w:drawing>
          <wp:inline distT="0" distB="0" distL="0" distR="0">
            <wp:extent cx="104775" cy="228600"/>
            <wp:effectExtent l="19050" t="0" r="9525" b="0"/>
            <wp:docPr id="5" name="Рисунок 5" descr="https://vip.1jur.ru/system/content/image/17/1/567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jur.ru/system/content/image/17/1/567545/"/>
                    <pic:cNvPicPr>
                      <a:picLocks noChangeAspect="1" noChangeArrowheads="1"/>
                    </pic:cNvPicPr>
                  </pic:nvPicPr>
                  <pic:blipFill>
                    <a:blip r:link="rId139"/>
                    <a:srcRect/>
                    <a:stretch>
                      <a:fillRect/>
                    </a:stretch>
                  </pic:blipFill>
                  <pic:spPr bwMode="auto">
                    <a:xfrm>
                      <a:off x="0" y="0"/>
                      <a:ext cx="104775" cy="228600"/>
                    </a:xfrm>
                    <a:prstGeom prst="rect">
                      <a:avLst/>
                    </a:prstGeom>
                    <a:noFill/>
                    <a:ln w="9525">
                      <a:noFill/>
                      <a:miter lim="800000"/>
                      <a:headEnd/>
                      <a:tailEnd/>
                    </a:ln>
                  </pic:spPr>
                </pic:pic>
              </a:graphicData>
            </a:graphic>
          </wp:inline>
        </w:drawing>
      </w:r>
      <w:r>
        <w:rPr>
          <w:rFonts w:ascii="Georgia" w:hAnsi="Georgia"/>
        </w:rPr>
        <w:t>) + Сумм (Кi</w:t>
      </w:r>
      <w:r>
        <w:rPr>
          <w:rFonts w:ascii="Georgia" w:hAnsi="Georgia"/>
          <w:noProof/>
        </w:rPr>
        <w:drawing>
          <wp:inline distT="0" distB="0" distL="0" distR="0">
            <wp:extent cx="104775" cy="219075"/>
            <wp:effectExtent l="19050" t="0" r="9525" b="0"/>
            <wp:docPr id="6" name="Рисунок 6" descr="https://vip.1jur.ru/system/content/image/17/1/69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jur.ru/system/content/image/17/1/691334/"/>
                    <pic:cNvPicPr>
                      <a:picLocks noChangeAspect="1" noChangeArrowheads="1"/>
                    </pic:cNvPicPr>
                  </pic:nvPicPr>
                  <pic:blipFill>
                    <a:blip r:link="rId140"/>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 + Кi</w:t>
      </w:r>
      <w:r>
        <w:rPr>
          <w:rFonts w:ascii="Georgia" w:hAnsi="Georgia"/>
          <w:noProof/>
        </w:rPr>
        <w:drawing>
          <wp:inline distT="0" distB="0" distL="0" distR="0">
            <wp:extent cx="190500" cy="238125"/>
            <wp:effectExtent l="19050" t="0" r="0" b="0"/>
            <wp:docPr id="7" name="Рисунок 7" descr="https://vip.1jur.ru/system/content/image/17/1/2689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jur.ru/system/content/image/17/1/2689655/"/>
                    <pic:cNvPicPr>
                      <a:picLocks noChangeAspect="1" noChangeArrowheads="1"/>
                    </pic:cNvPicPr>
                  </pic:nvPicPr>
                  <pic:blipFill>
                    <a:blip r:link="rId141"/>
                    <a:srcRect/>
                    <a:stretch>
                      <a:fillRect/>
                    </a:stretch>
                  </pic:blipFill>
                  <pic:spPr bwMode="auto">
                    <a:xfrm>
                      <a:off x="0" y="0"/>
                      <a:ext cx="190500" cy="238125"/>
                    </a:xfrm>
                    <a:prstGeom prst="rect">
                      <a:avLst/>
                    </a:prstGeom>
                    <a:noFill/>
                    <a:ln w="9525">
                      <a:noFill/>
                      <a:miter lim="800000"/>
                      <a:headEnd/>
                      <a:tailEnd/>
                    </a:ln>
                  </pic:spPr>
                </pic:pic>
              </a:graphicData>
            </a:graphic>
          </wp:inline>
        </w:drawing>
      </w:r>
      <w:r>
        <w:rPr>
          <w:rFonts w:ascii="Georgia" w:hAnsi="Georgia"/>
        </w:rPr>
        <w:t xml:space="preserve"> + Кi</w:t>
      </w:r>
      <w:r>
        <w:rPr>
          <w:rFonts w:ascii="Georgia" w:hAnsi="Georgia"/>
          <w:noProof/>
        </w:rPr>
        <w:drawing>
          <wp:inline distT="0" distB="0" distL="0" distR="0">
            <wp:extent cx="123825" cy="219075"/>
            <wp:effectExtent l="19050" t="0" r="9525" b="0"/>
            <wp:docPr id="8" name="Рисунок 8" descr="https://vip.1jur.ru/system/content/image/17/1/266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jur.ru/system/content/image/17/1/2662893/"/>
                    <pic:cNvPicPr>
                      <a:picLocks noChangeAspect="1" noChangeArrowheads="1"/>
                    </pic:cNvPicPr>
                  </pic:nvPicPr>
                  <pic:blipFill>
                    <a:blip r:link="rId142"/>
                    <a:srcRect/>
                    <a:stretch>
                      <a:fillRect/>
                    </a:stretch>
                  </pic:blipFill>
                  <pic:spPr bwMode="auto">
                    <a:xfrm>
                      <a:off x="0" y="0"/>
                      <a:ext cx="123825" cy="219075"/>
                    </a:xfrm>
                    <a:prstGeom prst="rect">
                      <a:avLst/>
                    </a:prstGeom>
                    <a:noFill/>
                    <a:ln w="9525">
                      <a:noFill/>
                      <a:miter lim="800000"/>
                      <a:headEnd/>
                      <a:tailEnd/>
                    </a:ln>
                  </pic:spPr>
                </pic:pic>
              </a:graphicData>
            </a:graphic>
          </wp:inline>
        </w:drawing>
      </w:r>
      <w:r>
        <w:rPr>
          <w:rFonts w:ascii="Georgia" w:hAnsi="Georgia"/>
        </w:rPr>
        <w:t xml:space="preserve"> + Кi</w:t>
      </w:r>
      <w:r>
        <w:rPr>
          <w:rFonts w:ascii="Georgia" w:hAnsi="Georgia"/>
          <w:noProof/>
        </w:rPr>
        <w:drawing>
          <wp:inline distT="0" distB="0" distL="0" distR="0">
            <wp:extent cx="219075" cy="257175"/>
            <wp:effectExtent l="19050" t="0" r="9525" b="0"/>
            <wp:docPr id="9" name="Рисунок 9" descr="https://vip.1jur.ru/system/content/image/17/1/2689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jur.ru/system/content/image/17/1/2689656/"/>
                    <pic:cNvPicPr>
                      <a:picLocks noChangeAspect="1" noChangeArrowheads="1"/>
                    </pic:cNvPicPr>
                  </pic:nvPicPr>
                  <pic:blipFill>
                    <a:blip r:link="rId143"/>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Georgia" w:hAnsi="Georgia"/>
        </w:rPr>
        <w:t xml:space="preserve"> + Кi</w:t>
      </w:r>
      <w:r>
        <w:rPr>
          <w:rFonts w:ascii="Georgia" w:hAnsi="Georgia"/>
          <w:noProof/>
        </w:rPr>
        <w:drawing>
          <wp:inline distT="0" distB="0" distL="0" distR="0">
            <wp:extent cx="333375" cy="238125"/>
            <wp:effectExtent l="19050" t="0" r="9525" b="0"/>
            <wp:docPr id="10" name="Рисунок 10" descr="https://vip.1jur.ru/system/content/image/17/1/268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jur.ru/system/content/image/17/1/2689657/"/>
                    <pic:cNvPicPr>
                      <a:picLocks noChangeAspect="1" noChangeArrowheads="1"/>
                    </pic:cNvPicPr>
                  </pic:nvPicPr>
                  <pic:blipFill>
                    <a:blip r:link="rId144"/>
                    <a:srcRect/>
                    <a:stretch>
                      <a:fillRect/>
                    </a:stretch>
                  </pic:blipFill>
                  <pic:spPr bwMode="auto">
                    <a:xfrm>
                      <a:off x="0" y="0"/>
                      <a:ext cx="333375" cy="238125"/>
                    </a:xfrm>
                    <a:prstGeom prst="rect">
                      <a:avLst/>
                    </a:prstGeom>
                    <a:noFill/>
                    <a:ln w="9525">
                      <a:noFill/>
                      <a:miter lim="800000"/>
                      <a:headEnd/>
                      <a:tailEnd/>
                    </a:ln>
                  </pic:spPr>
                </pic:pic>
              </a:graphicData>
            </a:graphic>
          </wp:inline>
        </w:drawing>
      </w:r>
      <w:r>
        <w:rPr>
          <w:rFonts w:ascii="Georgia" w:hAnsi="Georgia"/>
        </w:rPr>
        <w:t xml:space="preserve"> + Кi</w:t>
      </w:r>
      <w:r>
        <w:rPr>
          <w:rFonts w:ascii="Georgia" w:hAnsi="Georgia"/>
          <w:noProof/>
        </w:rPr>
        <w:drawing>
          <wp:inline distT="0" distB="0" distL="0" distR="0">
            <wp:extent cx="228600" cy="228600"/>
            <wp:effectExtent l="19050" t="0" r="0" b="0"/>
            <wp:docPr id="11" name="Рисунок 11" descr="https://vip.1jur.ru/system/content/image/17/1/2689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jur.ru/system/content/image/17/1/2689658/"/>
                    <pic:cNvPicPr>
                      <a:picLocks noChangeAspect="1" noChangeArrowheads="1"/>
                    </pic:cNvPicPr>
                  </pic:nvPicPr>
                  <pic:blipFill>
                    <a:blip r:link="rId14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Georgia" w:hAnsi="Georgia"/>
        </w:rPr>
        <w:t xml:space="preserve"> + Макс(Кi</w:t>
      </w:r>
      <w:r>
        <w:rPr>
          <w:rFonts w:ascii="Georgia" w:hAnsi="Georgia"/>
          <w:noProof/>
        </w:rPr>
        <w:drawing>
          <wp:inline distT="0" distB="0" distL="0" distR="0">
            <wp:extent cx="104775" cy="228600"/>
            <wp:effectExtent l="19050" t="0" r="9525" b="0"/>
            <wp:docPr id="12" name="Рисунок 12" descr="https://vip.1jur.ru/system/content/image/17/1/69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jur.ru/system/content/image/17/1/691338/"/>
                    <pic:cNvPicPr>
                      <a:picLocks noChangeAspect="1" noChangeArrowheads="1"/>
                    </pic:cNvPicPr>
                  </pic:nvPicPr>
                  <pic:blipFill>
                    <a:blip r:link="rId146"/>
                    <a:srcRect/>
                    <a:stretch>
                      <a:fillRect/>
                    </a:stretch>
                  </pic:blipFill>
                  <pic:spPr bwMode="auto">
                    <a:xfrm>
                      <a:off x="0" y="0"/>
                      <a:ext cx="104775" cy="228600"/>
                    </a:xfrm>
                    <a:prstGeom prst="rect">
                      <a:avLst/>
                    </a:prstGeom>
                    <a:noFill/>
                    <a:ln w="9525">
                      <a:noFill/>
                      <a:miter lim="800000"/>
                      <a:headEnd/>
                      <a:tailEnd/>
                    </a:ln>
                  </pic:spPr>
                </pic:pic>
              </a:graphicData>
            </a:graphic>
          </wp:inline>
        </w:drawing>
      </w:r>
      <w:r>
        <w:rPr>
          <w:rFonts w:ascii="Georgia" w:hAnsi="Georgia"/>
        </w:rPr>
        <w:t xml:space="preserve">)) x T x </w:t>
      </w:r>
      <w:r>
        <w:rPr>
          <w:rFonts w:ascii="Georgia" w:hAnsi="Georgia"/>
          <w:noProof/>
        </w:rPr>
        <w:drawing>
          <wp:inline distT="0" distB="0" distL="0" distR="0">
            <wp:extent cx="276225" cy="238125"/>
            <wp:effectExtent l="19050" t="0" r="9525" b="0"/>
            <wp:docPr id="13" name="Рисунок 13" descr="https://vip.1jur.ru/system/content/image/17/1/262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jur.ru/system/content/image/17/1/2624000/"/>
                    <pic:cNvPicPr>
                      <a:picLocks noChangeAspect="1" noChangeArrowheads="1"/>
                    </pic:cNvPicPr>
                  </pic:nvPicPr>
                  <pic:blipFill>
                    <a:blip r:link="rId147"/>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Georgia" w:hAnsi="Georgia"/>
        </w:rPr>
        <w:t>,</w:t>
      </w:r>
    </w:p>
    <w:p w:rsidR="00000000" w:rsidRDefault="00994456">
      <w:pPr>
        <w:spacing w:after="223"/>
        <w:jc w:val="both"/>
        <w:divId w:val="152381266"/>
        <w:rPr>
          <w:rFonts w:ascii="Georgia" w:hAnsi="Georgia"/>
        </w:rPr>
      </w:pPr>
      <w:r>
        <w:rPr>
          <w:rFonts w:ascii="Georgia" w:hAnsi="Georgia"/>
        </w:rPr>
        <w:t>где</w:t>
      </w:r>
      <w:r>
        <w:rPr>
          <w:rFonts w:ascii="Georgia" w:hAnsi="Georgia"/>
        </w:rPr>
        <w:t>:</w:t>
      </w:r>
      <w:r>
        <w:rPr>
          <w:rFonts w:ascii="Georgia" w:hAnsi="Georgia"/>
        </w:rPr>
        <w:br/>
      </w:r>
      <w:r>
        <w:rPr>
          <w:rFonts w:ascii="Georgia" w:hAnsi="Georgia"/>
        </w:rPr>
        <w:br/>
      </w:r>
      <w:r>
        <w:rPr>
          <w:rFonts w:ascii="Georgia" w:hAnsi="Georgia"/>
        </w:rPr>
        <w:t>Макс(</w:t>
      </w:r>
      <w:r>
        <w:rPr>
          <w:rFonts w:ascii="Georgia" w:hAnsi="Georgia"/>
          <w:noProof/>
        </w:rPr>
        <w:drawing>
          <wp:inline distT="0" distB="0" distL="0" distR="0">
            <wp:extent cx="238125" cy="219075"/>
            <wp:effectExtent l="19050" t="0" r="9525" b="0"/>
            <wp:docPr id="14" name="Рисунок 14" descr="https://vip.1jur.ru/system/content/image/17/1/2686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jur.ru/system/content/image/17/1/2686889/"/>
                    <pic:cNvPicPr>
                      <a:picLocks noChangeAspect="1" noChangeArrowheads="1"/>
                    </pic:cNvPicPr>
                  </pic:nvPicPr>
                  <pic:blipFill>
                    <a:blip r:link="rId148"/>
                    <a:srcRect/>
                    <a:stretch>
                      <a:fillRect/>
                    </a:stretch>
                  </pic:blipFill>
                  <pic:spPr bwMode="auto">
                    <a:xfrm>
                      <a:off x="0" y="0"/>
                      <a:ext cx="238125" cy="219075"/>
                    </a:xfrm>
                    <a:prstGeom prst="rect">
                      <a:avLst/>
                    </a:prstGeom>
                    <a:noFill/>
                    <a:ln w="9525">
                      <a:noFill/>
                      <a:miter lim="800000"/>
                      <a:headEnd/>
                      <a:tailEnd/>
                    </a:ln>
                  </pic:spPr>
                </pic:pic>
              </a:graphicData>
            </a:graphic>
          </wp:inline>
        </w:drawing>
      </w:r>
      <w:r>
        <w:rPr>
          <w:rFonts w:ascii="Georgia" w:hAnsi="Georgia"/>
        </w:rPr>
        <w:t>)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w:t>
      </w:r>
      <w:r>
        <w:rPr>
          <w:rFonts w:ascii="Georgia" w:hAnsi="Georgia"/>
        </w:rPr>
        <w:t>ентрации i-го загрязняющего вещества или показателя свойств сточных вод (далее - кратность превышения (</w:t>
      </w:r>
      <w:r>
        <w:rPr>
          <w:rFonts w:ascii="Georgia" w:hAnsi="Georgia"/>
          <w:noProof/>
        </w:rPr>
        <w:drawing>
          <wp:inline distT="0" distB="0" distL="0" distR="0">
            <wp:extent cx="190500" cy="161925"/>
            <wp:effectExtent l="19050" t="0" r="0" b="0"/>
            <wp:docPr id="15" name="Рисунок 15" descr="https://vip.1jur.ru/system/content/image/17/1/263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jur.ru/system/content/image/17/1/2635190/"/>
                    <pic:cNvPicPr>
                      <a:picLocks noChangeAspect="1" noChangeArrowheads="1"/>
                    </pic:cNvPicPr>
                  </pic:nvPicPr>
                  <pic:blipFill>
                    <a:blip r:link="rId149"/>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rFonts w:ascii="Georgia" w:hAnsi="Georgia"/>
        </w:rPr>
        <w:t xml:space="preserve">) по веществам (показателям), отнесенным к группе 1 согласно перечню, предусмотренному </w:t>
      </w:r>
      <w:hyperlink r:id="rId150" w:anchor="/document/99/499036854/XA00M762MH/" w:tgtFrame="_self" w:history="1">
        <w:r>
          <w:rPr>
            <w:rStyle w:val="a4"/>
            <w:rFonts w:ascii="Georgia" w:hAnsi="Georgia"/>
          </w:rPr>
          <w:t>приложением № 5 к настоящим Правилам</w:t>
        </w:r>
      </w:hyperlink>
      <w:r>
        <w:rPr>
          <w:rFonts w:ascii="Georgia" w:hAnsi="Georgia"/>
        </w:rPr>
        <w:t>, при этом кратность превышения (</w:t>
      </w:r>
      <w:r>
        <w:rPr>
          <w:rFonts w:ascii="Georgia" w:hAnsi="Georgia"/>
          <w:noProof/>
        </w:rPr>
        <w:drawing>
          <wp:inline distT="0" distB="0" distL="0" distR="0">
            <wp:extent cx="190500" cy="161925"/>
            <wp:effectExtent l="19050" t="0" r="0" b="0"/>
            <wp:docPr id="16" name="Рисунок 16" descr="https://vip.1jur.ru/system/content/image/17/1/263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jur.ru/system/content/image/17/1/2635190/"/>
                    <pic:cNvPicPr>
                      <a:picLocks noChangeAspect="1" noChangeArrowheads="1"/>
                    </pic:cNvPicPr>
                  </pic:nvPicPr>
                  <pic:blipFill>
                    <a:blip r:link="rId149"/>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rFonts w:ascii="Georgia" w:hAnsi="Georgia"/>
        </w:rPr>
        <w:t xml:space="preserve">) определяется по формуле, предусмотренной </w:t>
      </w:r>
      <w:hyperlink r:id="rId151" w:anchor="/document/99/499036854/XA00M7I2MH/" w:tgtFrame="_self" w:history="1">
        <w:r>
          <w:rPr>
            <w:rStyle w:val="a4"/>
            <w:rFonts w:ascii="Georgia" w:hAnsi="Georgia"/>
          </w:rPr>
          <w:t>пунктом 123.1 настоящих Правил</w:t>
        </w:r>
      </w:hyperlink>
      <w:r>
        <w:rPr>
          <w:rFonts w:ascii="Georgia" w:hAnsi="Georgia"/>
        </w:rPr>
        <w:t>;</w:t>
      </w:r>
      <w:r>
        <w:rPr>
          <w:rFonts w:ascii="Georgia" w:hAnsi="Georgia"/>
        </w:rPr>
        <w:br/>
      </w:r>
      <w:r>
        <w:rPr>
          <w:rFonts w:ascii="Georgia" w:hAnsi="Georgia"/>
        </w:rPr>
        <w:br/>
      </w:r>
      <w:r>
        <w:rPr>
          <w:rFonts w:ascii="Georgia" w:hAnsi="Georgia"/>
        </w:rPr>
        <w:t>Сумм(</w:t>
      </w:r>
      <w:r>
        <w:rPr>
          <w:rFonts w:ascii="Georgia" w:hAnsi="Georgia"/>
          <w:noProof/>
        </w:rPr>
        <w:drawing>
          <wp:inline distT="0" distB="0" distL="0" distR="0">
            <wp:extent cx="257175" cy="219075"/>
            <wp:effectExtent l="19050" t="0" r="9525" b="0"/>
            <wp:docPr id="17" name="Рисунок 17" descr="https://vip.1jur.ru/system/content/image/17/1/2686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jur.ru/system/content/image/17/1/2686890/"/>
                    <pic:cNvPicPr>
                      <a:picLocks noChangeAspect="1" noChangeArrowheads="1"/>
                    </pic:cNvPicPr>
                  </pic:nvPicPr>
                  <pic:blipFill>
                    <a:blip r:link="rId152"/>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Georgia" w:hAnsi="Georgia"/>
        </w:rPr>
        <w:t>) - суммарные значения кратностей превышения (</w:t>
      </w:r>
      <w:r>
        <w:rPr>
          <w:rFonts w:ascii="Georgia" w:hAnsi="Georgia"/>
          <w:noProof/>
        </w:rPr>
        <w:drawing>
          <wp:inline distT="0" distB="0" distL="0" distR="0">
            <wp:extent cx="190500" cy="161925"/>
            <wp:effectExtent l="19050" t="0" r="0" b="0"/>
            <wp:docPr id="18" name="Рисунок 18" descr="https://vip.1jur.ru/system/content/image/17/1/263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jur.ru/system/content/image/17/1/2635190/"/>
                    <pic:cNvPicPr>
                      <a:picLocks noChangeAspect="1" noChangeArrowheads="1"/>
                    </pic:cNvPicPr>
                  </pic:nvPicPr>
                  <pic:blipFill>
                    <a:blip r:link="rId149"/>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rFonts w:ascii="Georgia" w:hAnsi="Georgia"/>
        </w:rPr>
        <w:t xml:space="preserve">) по веществам (показателям), отнесенным к группе 2 согласно перечню, предусмотренному </w:t>
      </w:r>
      <w:hyperlink r:id="rId153" w:anchor="/document/99/499036854/XA00M762MH/" w:tgtFrame="_self" w:history="1">
        <w:r>
          <w:rPr>
            <w:rStyle w:val="a4"/>
            <w:rFonts w:ascii="Georgia" w:hAnsi="Georgia"/>
          </w:rPr>
          <w:t>пр</w:t>
        </w:r>
        <w:r>
          <w:rPr>
            <w:rStyle w:val="a4"/>
            <w:rFonts w:ascii="Georgia" w:hAnsi="Georgia"/>
          </w:rPr>
          <w:t>иложением № 5 к настоящим Правилам</w:t>
        </w:r>
      </w:hyperlink>
      <w:r>
        <w:rPr>
          <w:rFonts w:ascii="Georgia" w:hAnsi="Georgia"/>
        </w:rPr>
        <w:t>;</w:t>
      </w:r>
      <w:r>
        <w:rPr>
          <w:rFonts w:ascii="Georgia" w:hAnsi="Georgia"/>
        </w:rPr>
        <w:br/>
      </w:r>
      <w:r>
        <w:rPr>
          <w:rFonts w:ascii="Georgia" w:hAnsi="Georgia"/>
        </w:rPr>
        <w:br/>
      </w:r>
      <w:r>
        <w:rPr>
          <w:rFonts w:ascii="Georgia" w:hAnsi="Georgia"/>
        </w:rPr>
        <w:t>Макс(</w:t>
      </w:r>
      <w:r>
        <w:rPr>
          <w:rFonts w:ascii="Georgia" w:hAnsi="Georgia"/>
          <w:noProof/>
        </w:rPr>
        <w:drawing>
          <wp:inline distT="0" distB="0" distL="0" distR="0">
            <wp:extent cx="257175" cy="228600"/>
            <wp:effectExtent l="19050" t="0" r="9525" b="0"/>
            <wp:docPr id="19" name="Рисунок 19" descr="https://vip.1jur.ru/system/content/image/17/1/2686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jur.ru/system/content/image/17/1/2686891/"/>
                    <pic:cNvPicPr>
                      <a:picLocks noChangeAspect="1" noChangeArrowheads="1"/>
                    </pic:cNvPicPr>
                  </pic:nvPicPr>
                  <pic:blipFill>
                    <a:blip r:link="rId154"/>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Georgia" w:hAnsi="Georgia"/>
        </w:rPr>
        <w:t>)  - максимальные из всех значений кратностей превышения (</w:t>
      </w:r>
      <w:r>
        <w:rPr>
          <w:rFonts w:ascii="Georgia" w:hAnsi="Georgia"/>
          <w:noProof/>
        </w:rPr>
        <w:drawing>
          <wp:inline distT="0" distB="0" distL="0" distR="0">
            <wp:extent cx="190500" cy="161925"/>
            <wp:effectExtent l="19050" t="0" r="0" b="0"/>
            <wp:docPr id="20" name="Рисунок 20" descr="https://vip.1jur.ru/system/content/image/17/1/263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jur.ru/system/content/image/17/1/2635190/"/>
                    <pic:cNvPicPr>
                      <a:picLocks noChangeAspect="1" noChangeArrowheads="1"/>
                    </pic:cNvPicPr>
                  </pic:nvPicPr>
                  <pic:blipFill>
                    <a:blip r:link="rId149"/>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rFonts w:ascii="Georgia" w:hAnsi="Georgia"/>
        </w:rPr>
        <w:t xml:space="preserve">) по веществам (показателям), отнесенным к группе 3 согласно перечню, предусмотренному </w:t>
      </w:r>
      <w:hyperlink r:id="rId155" w:anchor="/document/99/499036854/XA00M762MH/" w:tgtFrame="_self" w:history="1">
        <w:r>
          <w:rPr>
            <w:rStyle w:val="a4"/>
            <w:rFonts w:ascii="Georgia" w:hAnsi="Georgia"/>
          </w:rPr>
          <w:t>приложением № 5 к настоящим Правилам</w:t>
        </w:r>
      </w:hyperlink>
      <w:r>
        <w:rPr>
          <w:rFonts w:ascii="Georgia" w:hAnsi="Georgia"/>
        </w:rPr>
        <w:t>;</w:t>
      </w:r>
      <w:r>
        <w:rPr>
          <w:rFonts w:ascii="Georgia" w:hAnsi="Georgia"/>
        </w:rPr>
        <w:br/>
      </w:r>
      <w:r>
        <w:rPr>
          <w:rFonts w:ascii="Georgia" w:hAnsi="Georgia"/>
        </w:rPr>
        <w:br/>
      </w:r>
      <w:r>
        <w:rPr>
          <w:rFonts w:ascii="Georgia" w:hAnsi="Georgia"/>
        </w:rPr>
        <w:t>Сумм(</w:t>
      </w:r>
      <w:r>
        <w:rPr>
          <w:rFonts w:ascii="Georgia" w:hAnsi="Georgia"/>
          <w:noProof/>
        </w:rPr>
        <w:drawing>
          <wp:inline distT="0" distB="0" distL="0" distR="0">
            <wp:extent cx="257175" cy="219075"/>
            <wp:effectExtent l="19050" t="0" r="9525" b="0"/>
            <wp:docPr id="21" name="Рисунок 21" descr="https://vip.1jur.ru/system/content/image/17/1/2686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jur.ru/system/content/image/17/1/2686892/"/>
                    <pic:cNvPicPr>
                      <a:picLocks noChangeAspect="1" noChangeArrowheads="1"/>
                    </pic:cNvPicPr>
                  </pic:nvPicPr>
                  <pic:blipFill>
                    <a:blip r:link="rId156"/>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Georgia" w:hAnsi="Georgia"/>
        </w:rPr>
        <w:t>)  - суммарные значения кратностей превышения (</w:t>
      </w:r>
      <w:r>
        <w:rPr>
          <w:rFonts w:ascii="Georgia" w:hAnsi="Georgia"/>
          <w:noProof/>
        </w:rPr>
        <w:drawing>
          <wp:inline distT="0" distB="0" distL="0" distR="0">
            <wp:extent cx="190500" cy="161925"/>
            <wp:effectExtent l="19050" t="0" r="0" b="0"/>
            <wp:docPr id="22" name="Рисунок 22" descr="https://vip.1jur.ru/system/content/image/17/1/263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jur.ru/system/content/image/17/1/2635190/"/>
                    <pic:cNvPicPr>
                      <a:picLocks noChangeAspect="1" noChangeArrowheads="1"/>
                    </pic:cNvPicPr>
                  </pic:nvPicPr>
                  <pic:blipFill>
                    <a:blip r:link="rId149"/>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rFonts w:ascii="Georgia" w:hAnsi="Georgia"/>
        </w:rPr>
        <w:t xml:space="preserve">) по веществам (показателям), отнесенным к группе 4 согласно перечню, предусмотренному </w:t>
      </w:r>
      <w:hyperlink r:id="rId157" w:anchor="/document/99/499036854/XA00M762MH/" w:tgtFrame="_self" w:history="1">
        <w:r>
          <w:rPr>
            <w:rStyle w:val="a4"/>
            <w:rFonts w:ascii="Georgia" w:hAnsi="Georgia"/>
          </w:rPr>
          <w:t>приложением № 5 к настоящим Правилам</w:t>
        </w:r>
      </w:hyperlink>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42900" cy="238125"/>
            <wp:effectExtent l="19050" t="0" r="0" b="0"/>
            <wp:docPr id="23" name="Рисунок 23" descr="https://vip.1jur.ru/system/content/image/17/1/2686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jur.ru/system/content/image/17/1/2686893/"/>
                    <pic:cNvPicPr>
                      <a:picLocks noChangeAspect="1" noChangeArrowheads="1"/>
                    </pic:cNvPicPr>
                  </pic:nvPicPr>
                  <pic:blipFill>
                    <a:blip r:link="rId158"/>
                    <a:srcRect/>
                    <a:stretch>
                      <a:fillRect/>
                    </a:stretch>
                  </pic:blipFill>
                  <pic:spPr bwMode="auto">
                    <a:xfrm>
                      <a:off x="0" y="0"/>
                      <a:ext cx="342900" cy="238125"/>
                    </a:xfrm>
                    <a:prstGeom prst="rect">
                      <a:avLst/>
                    </a:prstGeom>
                    <a:noFill/>
                    <a:ln w="9525">
                      <a:noFill/>
                      <a:miter lim="800000"/>
                      <a:headEnd/>
                      <a:tailEnd/>
                    </a:ln>
                  </pic:spPr>
                </pic:pic>
              </a:graphicData>
            </a:graphic>
          </wp:inline>
        </w:drawing>
      </w:r>
      <w:r>
        <w:rPr>
          <w:rFonts w:ascii="Georgia" w:hAnsi="Georgia"/>
        </w:rPr>
        <w:t xml:space="preserve">-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w:t>
      </w:r>
      <w:hyperlink r:id="rId159" w:anchor="/document/99/499036854/XA00M8O2MU/" w:tgtFrame="_self" w:history="1">
        <w:r>
          <w:rPr>
            <w:rStyle w:val="a4"/>
            <w:rFonts w:ascii="Georgia" w:hAnsi="Georgia"/>
          </w:rPr>
          <w:t>приложением № 5 к настоящим Правилам</w:t>
        </w:r>
      </w:hyperlink>
      <w:r>
        <w:rPr>
          <w:rFonts w:ascii="Georgia" w:hAnsi="Georgia"/>
        </w:rPr>
        <w:t>, на основании значения водородного показателя (pH), заявленного абонентом в декларации либо зафиксированного в контрольной пробе сточных вод</w:t>
      </w:r>
      <w:r>
        <w:rPr>
          <w:rFonts w:ascii="Georgia" w:hAnsi="Georgia"/>
        </w:rPr>
        <w:t xml:space="preserve"> абонента, если оно отличается от значения, заявленного абонентом в декларации</w:t>
      </w:r>
      <w:r>
        <w:rPr>
          <w:rFonts w:ascii="Georgia" w:hAnsi="Georgia"/>
        </w:rPr>
        <w:t>;</w:t>
      </w:r>
      <w:r>
        <w:rPr>
          <w:rFonts w:ascii="Georgia" w:hAnsi="Georgia"/>
        </w:rPr>
        <w:br/>
      </w:r>
      <w:r>
        <w:rPr>
          <w:rFonts w:ascii="Georgia" w:hAnsi="Georgia"/>
        </w:rPr>
        <w:br/>
      </w:r>
      <w:r>
        <w:rPr>
          <w:rFonts w:ascii="Georgia" w:hAnsi="Georgia"/>
          <w:noProof/>
        </w:rPr>
        <w:lastRenderedPageBreak/>
        <w:drawing>
          <wp:inline distT="0" distB="0" distL="0" distR="0">
            <wp:extent cx="276225" cy="219075"/>
            <wp:effectExtent l="19050" t="0" r="9525" b="0"/>
            <wp:docPr id="24" name="Рисунок 24" descr="https://vip.1jur.ru/system/content/image/17/1/2686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ip.1jur.ru/system/content/image/17/1/2686894/"/>
                    <pic:cNvPicPr>
                      <a:picLocks noChangeAspect="1" noChangeArrowheads="1"/>
                    </pic:cNvPicPr>
                  </pic:nvPicPr>
                  <pic:blipFill>
                    <a:blip r:link="rId160"/>
                    <a:srcRect/>
                    <a:stretch>
                      <a:fillRect/>
                    </a:stretch>
                  </pic:blipFill>
                  <pic:spPr bwMode="auto">
                    <a:xfrm>
                      <a:off x="0" y="0"/>
                      <a:ext cx="276225" cy="219075"/>
                    </a:xfrm>
                    <a:prstGeom prst="rect">
                      <a:avLst/>
                    </a:prstGeom>
                    <a:noFill/>
                    <a:ln w="9525">
                      <a:noFill/>
                      <a:miter lim="800000"/>
                      <a:headEnd/>
                      <a:tailEnd/>
                    </a:ln>
                  </pic:spPr>
                </pic:pic>
              </a:graphicData>
            </a:graphic>
          </wp:inline>
        </w:drawing>
      </w:r>
      <w:r>
        <w:rPr>
          <w:rFonts w:ascii="Georgia" w:hAnsi="Georgia"/>
        </w:rPr>
        <w:t xml:space="preserve">, </w:t>
      </w:r>
      <w:r>
        <w:rPr>
          <w:rFonts w:ascii="Georgia" w:hAnsi="Georgia"/>
          <w:noProof/>
        </w:rPr>
        <w:drawing>
          <wp:inline distT="0" distB="0" distL="0" distR="0">
            <wp:extent cx="371475" cy="228600"/>
            <wp:effectExtent l="19050" t="0" r="9525" b="0"/>
            <wp:docPr id="25" name="Рисунок 25" descr="https://vip.1jur.ru/system/content/image/17/1/2686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ip.1jur.ru/system/content/image/17/1/2686895/"/>
                    <pic:cNvPicPr>
                      <a:picLocks noChangeAspect="1" noChangeArrowheads="1"/>
                    </pic:cNvPicPr>
                  </pic:nvPicPr>
                  <pic:blipFill>
                    <a:blip r:link="rId161"/>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rFonts w:ascii="Georgia" w:hAnsi="Georgia"/>
        </w:rPr>
        <w:t xml:space="preserve">, </w:t>
      </w:r>
      <w:r>
        <w:rPr>
          <w:rFonts w:ascii="Georgia" w:hAnsi="Georgia"/>
          <w:noProof/>
        </w:rPr>
        <w:drawing>
          <wp:inline distT="0" distB="0" distL="0" distR="0">
            <wp:extent cx="485775" cy="238125"/>
            <wp:effectExtent l="19050" t="0" r="9525" b="0"/>
            <wp:docPr id="26" name="Рисунок 26" descr="https://vip.1jur.ru/system/content/image/17/1/268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ip.1jur.ru/system/content/image/17/1/2686896/"/>
                    <pic:cNvPicPr>
                      <a:picLocks noChangeAspect="1" noChangeArrowheads="1"/>
                    </pic:cNvPicPr>
                  </pic:nvPicPr>
                  <pic:blipFill>
                    <a:blip r:link="rId162"/>
                    <a:srcRect/>
                    <a:stretch>
                      <a:fillRect/>
                    </a:stretch>
                  </pic:blipFill>
                  <pic:spPr bwMode="auto">
                    <a:xfrm>
                      <a:off x="0" y="0"/>
                      <a:ext cx="485775" cy="238125"/>
                    </a:xfrm>
                    <a:prstGeom prst="rect">
                      <a:avLst/>
                    </a:prstGeom>
                    <a:noFill/>
                    <a:ln w="9525">
                      <a:noFill/>
                      <a:miter lim="800000"/>
                      <a:headEnd/>
                      <a:tailEnd/>
                    </a:ln>
                  </pic:spPr>
                </pic:pic>
              </a:graphicData>
            </a:graphic>
          </wp:inline>
        </w:drawing>
      </w:r>
      <w:r>
        <w:rPr>
          <w:rFonts w:ascii="Georgia" w:hAnsi="Georgia"/>
        </w:rPr>
        <w:t>, - значения кратностей превышения (</w:t>
      </w:r>
      <w:r>
        <w:rPr>
          <w:rFonts w:ascii="Georgia" w:hAnsi="Georgia"/>
          <w:noProof/>
        </w:rPr>
        <w:drawing>
          <wp:inline distT="0" distB="0" distL="0" distR="0">
            <wp:extent cx="190500" cy="161925"/>
            <wp:effectExtent l="19050" t="0" r="0" b="0"/>
            <wp:docPr id="27" name="Рисунок 27" descr="https://vip.1jur.ru/system/content/image/17/1/263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ip.1jur.ru/system/content/image/17/1/2635190/"/>
                    <pic:cNvPicPr>
                      <a:picLocks noChangeAspect="1" noChangeArrowheads="1"/>
                    </pic:cNvPicPr>
                  </pic:nvPicPr>
                  <pic:blipFill>
                    <a:blip r:link="rId149"/>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rFonts w:ascii="Georgia" w:hAnsi="Georgia"/>
        </w:rPr>
        <w:t>) соответственно по температуре, летучим органическим соединениям, жирам, полихлорированным бифенилам</w:t>
      </w:r>
      <w:r>
        <w:rPr>
          <w:rFonts w:ascii="Georgia" w:hAnsi="Georgia"/>
        </w:rPr>
        <w:t>;</w:t>
      </w:r>
      <w:r>
        <w:rPr>
          <w:rFonts w:ascii="Georgia" w:hAnsi="Georgia"/>
        </w:rPr>
        <w:br/>
      </w:r>
      <w:r>
        <w:rPr>
          <w:rFonts w:ascii="Georgia" w:hAnsi="Georgia"/>
        </w:rPr>
        <w:br/>
      </w:r>
      <w:r>
        <w:rPr>
          <w:rFonts w:ascii="Georgia" w:hAnsi="Georgia"/>
        </w:rPr>
        <w:t>Макс(</w:t>
      </w:r>
      <w:r>
        <w:rPr>
          <w:rFonts w:ascii="Georgia" w:hAnsi="Georgia"/>
          <w:noProof/>
        </w:rPr>
        <w:drawing>
          <wp:inline distT="0" distB="0" distL="0" distR="0">
            <wp:extent cx="257175" cy="228600"/>
            <wp:effectExtent l="19050" t="0" r="9525" b="0"/>
            <wp:docPr id="28" name="Рисунок 28" descr="https://vip.1jur.ru/system/content/image/17/1/2686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ip.1jur.ru/system/content/image/17/1/2686898/"/>
                    <pic:cNvPicPr>
                      <a:picLocks noChangeAspect="1" noChangeArrowheads="1"/>
                    </pic:cNvPicPr>
                  </pic:nvPicPr>
                  <pic:blipFill>
                    <a:blip r:link="rId163"/>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Georgia" w:hAnsi="Georgia"/>
        </w:rPr>
        <w:t>) - максимальные из значений кратностей превышения (</w:t>
      </w:r>
      <w:r>
        <w:rPr>
          <w:rFonts w:ascii="Georgia" w:hAnsi="Georgia"/>
          <w:noProof/>
        </w:rPr>
        <w:drawing>
          <wp:inline distT="0" distB="0" distL="0" distR="0">
            <wp:extent cx="190500" cy="161925"/>
            <wp:effectExtent l="19050" t="0" r="0" b="0"/>
            <wp:docPr id="29" name="Рисунок 29" descr="https://vip.1jur.ru/system/content/image/17/1/263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ip.1jur.ru/system/content/image/17/1/2635190/"/>
                    <pic:cNvPicPr>
                      <a:picLocks noChangeAspect="1" noChangeArrowheads="1"/>
                    </pic:cNvPicPr>
                  </pic:nvPicPr>
                  <pic:blipFill>
                    <a:blip r:link="rId149"/>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rFonts w:ascii="Georgia" w:hAnsi="Georgia"/>
        </w:rPr>
        <w:t xml:space="preserve">) по веществам, отнесенным к группе 5 согласно перечню, предусмотренному </w:t>
      </w:r>
      <w:hyperlink r:id="rId164" w:anchor="/document/99/499036854/XA00M762MH/" w:tgtFrame="_self" w:history="1">
        <w:r>
          <w:rPr>
            <w:rStyle w:val="a4"/>
            <w:rFonts w:ascii="Georgia" w:hAnsi="Georgia"/>
          </w:rPr>
          <w:t>приложением № 5 к настоящим Правилам</w:t>
        </w:r>
      </w:hyperlink>
      <w:r>
        <w:rPr>
          <w:rFonts w:ascii="Georgia" w:hAnsi="Georgia"/>
        </w:rPr>
        <w:t>;</w:t>
      </w:r>
      <w:r>
        <w:rPr>
          <w:rFonts w:ascii="Georgia" w:hAnsi="Georgia"/>
        </w:rPr>
        <w:br/>
      </w:r>
      <w:r>
        <w:rPr>
          <w:rFonts w:ascii="Georgia" w:hAnsi="Georgia"/>
        </w:rPr>
        <w:br/>
      </w:r>
      <w:r>
        <w:rPr>
          <w:rFonts w:ascii="Georgia" w:hAnsi="Georgia"/>
        </w:rPr>
        <w:t>Т - тариф на водоотведение, действующий для абонента, без учета налога на добавленную стоимость, учитываемого дополнительно (руб.</w:t>
      </w:r>
      <w:r>
        <w:rPr>
          <w:rFonts w:ascii="Georgia" w:hAnsi="Georgia"/>
        </w:rPr>
        <w:t>/куб. метр)</w:t>
      </w:r>
      <w:r>
        <w:rPr>
          <w:rFonts w:ascii="Georgia" w:hAnsi="Georgia"/>
        </w:rPr>
        <w:t>;</w:t>
      </w:r>
    </w:p>
    <w:p w:rsidR="00000000" w:rsidRDefault="00994456">
      <w:pPr>
        <w:spacing w:after="223"/>
        <w:jc w:val="both"/>
        <w:divId w:val="152381266"/>
        <w:rPr>
          <w:rFonts w:ascii="Georgia" w:hAnsi="Georgia"/>
        </w:rPr>
      </w:pPr>
      <w:r>
        <w:rPr>
          <w:rFonts w:ascii="Georgia" w:hAnsi="Georgia"/>
          <w:noProof/>
        </w:rPr>
        <w:drawing>
          <wp:inline distT="0" distB="0" distL="0" distR="0">
            <wp:extent cx="276225" cy="238125"/>
            <wp:effectExtent l="19050" t="0" r="9525" b="0"/>
            <wp:docPr id="30" name="Рисунок 30" descr="https://vip.1jur.ru/system/content/image/17/1/262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ip.1jur.ru/system/content/image/17/1/2624000/"/>
                    <pic:cNvPicPr>
                      <a:picLocks noChangeAspect="1" noChangeArrowheads="1"/>
                    </pic:cNvPicPr>
                  </pic:nvPicPr>
                  <pic:blipFill>
                    <a:blip r:link="rId147"/>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Georgia" w:hAnsi="Georgia"/>
        </w:rPr>
        <w:t>- объем сточных в</w:t>
      </w:r>
      <w:r>
        <w:rPr>
          <w:rFonts w:ascii="Georgia" w:hAnsi="Georgia"/>
        </w:rPr>
        <w:t>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w:t>
      </w:r>
      <w:r>
        <w:rPr>
          <w:rFonts w:ascii="Georgia" w:hAnsi="Georgia"/>
        </w:rPr>
        <w:t xml:space="preserve"> предусмотренных Правилами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w:t>
      </w:r>
      <w:r>
        <w:rPr>
          <w:rFonts w:ascii="Georgia" w:hAnsi="Georgia"/>
        </w:rPr>
        <w:t xml:space="preserve">д абонента зафиксировано нарушение требований, предусмотренных </w:t>
      </w:r>
      <w:hyperlink r:id="rId165" w:anchor="/document/99/499036854/XA00M8G2NB/" w:tgtFrame="_self" w:history="1">
        <w:r>
          <w:rPr>
            <w:rStyle w:val="a4"/>
            <w:rFonts w:ascii="Georgia" w:hAnsi="Georgia"/>
          </w:rPr>
          <w:t>подпунктом "б" пункта 113 настоящих Правил</w:t>
        </w:r>
      </w:hyperlink>
      <w:r>
        <w:rPr>
          <w:rFonts w:ascii="Georgia" w:hAnsi="Georgia"/>
        </w:rPr>
        <w:t>, до следующего отбора проб организацией, осуществляющей водоот</w:t>
      </w:r>
      <w:r>
        <w:rPr>
          <w:rFonts w:ascii="Georgia" w:hAnsi="Georgia"/>
        </w:rPr>
        <w:t>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w:t>
      </w:r>
      <w:r>
        <w:rPr>
          <w:rFonts w:ascii="Georgia" w:hAnsi="Georgia"/>
        </w:rPr>
        <w:t>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w:t>
      </w:r>
      <w:r>
        <w:rPr>
          <w:rFonts w:ascii="Georgia" w:hAnsi="Georgia"/>
        </w:rPr>
        <w:t xml:space="preserve">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r>
        <w:rPr>
          <w:rFonts w:ascii="Georgia" w:hAnsi="Georgia"/>
          <w:noProof/>
        </w:rPr>
        <w:drawing>
          <wp:inline distT="0" distB="0" distL="0" distR="0">
            <wp:extent cx="276225" cy="238125"/>
            <wp:effectExtent l="19050" t="0" r="9525" b="0"/>
            <wp:docPr id="31" name="Рисунок 31" descr="https://vip.1jur.ru/system/content/image/17/1/262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ip.1jur.ru/system/content/image/17/1/2624000/"/>
                    <pic:cNvPicPr>
                      <a:picLocks noChangeAspect="1" noChangeArrowheads="1"/>
                    </pic:cNvPicPr>
                  </pic:nvPicPr>
                  <pic:blipFill>
                    <a:blip r:link="rId147"/>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Georgia" w:hAnsi="Georgia"/>
        </w:rPr>
        <w:t>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w:t>
      </w:r>
      <w:r>
        <w:rPr>
          <w:rFonts w:ascii="Georgia" w:hAnsi="Georgia"/>
        </w:rPr>
        <w:t>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r>
        <w:rPr>
          <w:rFonts w:ascii="Georgia" w:hAnsi="Georgia"/>
        </w:rPr>
        <w:t>.</w:t>
      </w:r>
      <w:r>
        <w:rPr>
          <w:rFonts w:ascii="Georgia" w:hAnsi="Georgia"/>
        </w:rPr>
        <w:br/>
      </w:r>
      <w:r>
        <w:rPr>
          <w:rFonts w:ascii="Georgia" w:hAnsi="Georgia"/>
        </w:rPr>
        <w:br/>
      </w:r>
      <w:r>
        <w:rPr>
          <w:rFonts w:ascii="Georgia" w:hAnsi="Georgia"/>
        </w:rPr>
        <w:t xml:space="preserve">В случае если по веществам (показателям), отнесенным к группам 1, 3 и 5 согласно </w:t>
      </w:r>
      <w:r>
        <w:rPr>
          <w:rFonts w:ascii="Georgia" w:hAnsi="Georgia"/>
        </w:rPr>
        <w:t xml:space="preserve">перечню, предусмотренному </w:t>
      </w:r>
      <w:hyperlink r:id="rId166" w:anchor="/document/99/499036854/XA00M8O2MU/" w:tgtFrame="_self" w:history="1">
        <w:r>
          <w:rPr>
            <w:rStyle w:val="a4"/>
            <w:rFonts w:ascii="Georgia" w:hAnsi="Georgia"/>
          </w:rPr>
          <w:t>приложением № 5 к настоящим Правилам</w:t>
        </w:r>
      </w:hyperlink>
      <w:r>
        <w:rPr>
          <w:rFonts w:ascii="Georgia" w:hAnsi="Georgia"/>
        </w:rPr>
        <w:t xml:space="preserve">, указаны абонентом в декларации либо установлены в ходе осуществления контроля состава и свойств сточных </w:t>
      </w:r>
      <w:r>
        <w:rPr>
          <w:rFonts w:ascii="Georgia" w:hAnsi="Georgia"/>
        </w:rPr>
        <w:t>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w:t>
      </w:r>
      <w:r>
        <w:rPr>
          <w:rFonts w:ascii="Georgia" w:hAnsi="Georgia"/>
        </w:rPr>
        <w:t>ппе, используется одно из равных максимальных значений кратностей превышения (Кi)</w:t>
      </w:r>
      <w:r>
        <w:rPr>
          <w:rFonts w:ascii="Georgia" w:hAnsi="Georgia"/>
        </w:rPr>
        <w:t>.</w:t>
      </w:r>
    </w:p>
    <w:p w:rsidR="00000000" w:rsidRDefault="00994456">
      <w:pPr>
        <w:spacing w:after="223"/>
        <w:jc w:val="both"/>
        <w:divId w:val="152381266"/>
        <w:rPr>
          <w:rFonts w:ascii="Georgia" w:hAnsi="Georgia"/>
        </w:rPr>
      </w:pPr>
      <w:r>
        <w:rPr>
          <w:rFonts w:ascii="Georgia" w:hAnsi="Georgia"/>
        </w:rPr>
        <w:t>123.1. Кратность превышения (</w:t>
      </w:r>
      <w:r>
        <w:rPr>
          <w:rFonts w:ascii="Georgia" w:hAnsi="Georgia"/>
          <w:noProof/>
        </w:rPr>
        <w:drawing>
          <wp:inline distT="0" distB="0" distL="0" distR="0">
            <wp:extent cx="190500" cy="161925"/>
            <wp:effectExtent l="19050" t="0" r="0" b="0"/>
            <wp:docPr id="32" name="Рисунок 32" descr="https://vip.1jur.ru/system/content/image/17/1/263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ip.1jur.ru/system/content/image/17/1/2635190/"/>
                    <pic:cNvPicPr>
                      <a:picLocks noChangeAspect="1" noChangeArrowheads="1"/>
                    </pic:cNvPicPr>
                  </pic:nvPicPr>
                  <pic:blipFill>
                    <a:blip r:link="rId149"/>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rFonts w:ascii="Georgia" w:hAnsi="Georgia"/>
        </w:rPr>
        <w:t>) определяется по формуле</w:t>
      </w:r>
      <w:r>
        <w:rPr>
          <w:rFonts w:ascii="Georgia" w:hAnsi="Georgia"/>
        </w:rPr>
        <w:t>:</w:t>
      </w:r>
    </w:p>
    <w:p w:rsidR="00000000" w:rsidRDefault="00994456">
      <w:pPr>
        <w:pStyle w:val="align-center"/>
        <w:divId w:val="152381266"/>
        <w:rPr>
          <w:rFonts w:ascii="Georgia" w:hAnsi="Georgia"/>
        </w:rPr>
      </w:pPr>
      <w:r>
        <w:rPr>
          <w:rFonts w:ascii="Georgia" w:hAnsi="Georgia"/>
          <w:noProof/>
        </w:rPr>
        <w:drawing>
          <wp:inline distT="0" distB="0" distL="0" distR="0">
            <wp:extent cx="190500" cy="161925"/>
            <wp:effectExtent l="19050" t="0" r="0" b="0"/>
            <wp:docPr id="33" name="Рисунок 33" descr="https://vip.1jur.ru/system/content/image/17/1/263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ip.1jur.ru/system/content/image/17/1/2635190/"/>
                    <pic:cNvPicPr>
                      <a:picLocks noChangeAspect="1" noChangeArrowheads="1"/>
                    </pic:cNvPicPr>
                  </pic:nvPicPr>
                  <pic:blipFill>
                    <a:blip r:link="rId149"/>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rFonts w:ascii="Georgia" w:hAnsi="Georgia"/>
        </w:rPr>
        <w:t>=((</w:t>
      </w:r>
      <w:r>
        <w:rPr>
          <w:rFonts w:ascii="Georgia" w:hAnsi="Georgia"/>
          <w:noProof/>
        </w:rPr>
        <w:drawing>
          <wp:inline distT="0" distB="0" distL="0" distR="0">
            <wp:extent cx="304800" cy="219075"/>
            <wp:effectExtent l="19050" t="0" r="0" b="0"/>
            <wp:docPr id="34" name="Рисунок 34" descr="https://vip.1jur.ru/system/content/image/17/1/2686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ip.1jur.ru/system/content/image/17/1/2686899/"/>
                    <pic:cNvPicPr>
                      <a:picLocks noChangeAspect="1" noChangeArrowheads="1"/>
                    </pic:cNvPicPr>
                  </pic:nvPicPr>
                  <pic:blipFill>
                    <a:blip r:link="rId167"/>
                    <a:srcRect/>
                    <a:stretch>
                      <a:fillRect/>
                    </a:stretch>
                  </pic:blipFill>
                  <pic:spPr bwMode="auto">
                    <a:xfrm>
                      <a:off x="0" y="0"/>
                      <a:ext cx="304800" cy="219075"/>
                    </a:xfrm>
                    <a:prstGeom prst="rect">
                      <a:avLst/>
                    </a:prstGeom>
                    <a:noFill/>
                    <a:ln w="9525">
                      <a:noFill/>
                      <a:miter lim="800000"/>
                      <a:headEnd/>
                      <a:tailEnd/>
                    </a:ln>
                  </pic:spPr>
                </pic:pic>
              </a:graphicData>
            </a:graphic>
          </wp:inline>
        </w:drawing>
      </w:r>
      <w:r>
        <w:rPr>
          <w:rFonts w:ascii="Georgia" w:hAnsi="Georgia"/>
        </w:rPr>
        <w:t xml:space="preserve"> -</w:t>
      </w:r>
      <w:r>
        <w:rPr>
          <w:rFonts w:ascii="Georgia" w:hAnsi="Georgia"/>
          <w:noProof/>
        </w:rPr>
        <w:drawing>
          <wp:inline distT="0" distB="0" distL="0" distR="0">
            <wp:extent cx="295275" cy="219075"/>
            <wp:effectExtent l="19050" t="0" r="9525" b="0"/>
            <wp:docPr id="35" name="Рисунок 35" descr="https://vip.1jur.ru/system/content/image/17/1/264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ip.1jur.ru/system/content/image/17/1/2642931/"/>
                    <pic:cNvPicPr>
                      <a:picLocks noChangeAspect="1" noChangeArrowheads="1"/>
                    </pic:cNvPicPr>
                  </pic:nvPicPr>
                  <pic:blipFill>
                    <a:blip r:link="rId168"/>
                    <a:srcRect/>
                    <a:stretch>
                      <a:fillRect/>
                    </a:stretch>
                  </pic:blipFill>
                  <pic:spPr bwMode="auto">
                    <a:xfrm>
                      <a:off x="0" y="0"/>
                      <a:ext cx="295275" cy="219075"/>
                    </a:xfrm>
                    <a:prstGeom prst="rect">
                      <a:avLst/>
                    </a:prstGeom>
                    <a:noFill/>
                    <a:ln w="9525">
                      <a:noFill/>
                      <a:miter lim="800000"/>
                      <a:headEnd/>
                      <a:tailEnd/>
                    </a:ln>
                  </pic:spPr>
                </pic:pic>
              </a:graphicData>
            </a:graphic>
          </wp:inline>
        </w:drawing>
      </w:r>
      <w:r>
        <w:rPr>
          <w:rFonts w:ascii="Georgia" w:hAnsi="Georgia"/>
        </w:rPr>
        <w:t>)/</w:t>
      </w:r>
      <w:r>
        <w:rPr>
          <w:rFonts w:ascii="Georgia" w:hAnsi="Georgia"/>
          <w:noProof/>
        </w:rPr>
        <w:drawing>
          <wp:inline distT="0" distB="0" distL="0" distR="0">
            <wp:extent cx="295275" cy="219075"/>
            <wp:effectExtent l="19050" t="0" r="9525" b="0"/>
            <wp:docPr id="36" name="Рисунок 36" descr="https://vip.1jur.ru/system/content/image/17/1/264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vip.1jur.ru/system/content/image/17/1/2642931/"/>
                    <pic:cNvPicPr>
                      <a:picLocks noChangeAspect="1" noChangeArrowheads="1"/>
                    </pic:cNvPicPr>
                  </pic:nvPicPr>
                  <pic:blipFill>
                    <a:blip r:link="rId168"/>
                    <a:srcRect/>
                    <a:stretch>
                      <a:fillRect/>
                    </a:stretch>
                  </pic:blipFill>
                  <pic:spPr bwMode="auto">
                    <a:xfrm>
                      <a:off x="0" y="0"/>
                      <a:ext cx="295275" cy="219075"/>
                    </a:xfrm>
                    <a:prstGeom prst="rect">
                      <a:avLst/>
                    </a:prstGeom>
                    <a:noFill/>
                    <a:ln w="9525">
                      <a:noFill/>
                      <a:miter lim="800000"/>
                      <a:headEnd/>
                      <a:tailEnd/>
                    </a:ln>
                  </pic:spPr>
                </pic:pic>
              </a:graphicData>
            </a:graphic>
          </wp:inline>
        </w:drawing>
      </w:r>
      <w:r>
        <w:rPr>
          <w:rFonts w:ascii="Georgia" w:hAnsi="Georgia"/>
        </w:rPr>
        <w:t>)</w:t>
      </w:r>
      <w:r>
        <w:rPr>
          <w:rFonts w:ascii="Georgia" w:hAnsi="Georgia"/>
          <w:noProof/>
        </w:rPr>
        <w:drawing>
          <wp:inline distT="0" distB="0" distL="0" distR="0">
            <wp:extent cx="114300" cy="123825"/>
            <wp:effectExtent l="19050" t="0" r="0" b="0"/>
            <wp:docPr id="37" name="Рисунок 37" descr="https://vip.1jur.ru/system/content/image/17/1/261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vip.1jur.ru/system/content/image/17/1/2612593/"/>
                    <pic:cNvPicPr>
                      <a:picLocks noChangeAspect="1" noChangeArrowheads="1"/>
                    </pic:cNvPicPr>
                  </pic:nvPicPr>
                  <pic:blipFill>
                    <a:blip r:link="rId169"/>
                    <a:srcRect/>
                    <a:stretch>
                      <a:fillRect/>
                    </a:stretch>
                  </pic:blipFill>
                  <pic:spPr bwMode="auto">
                    <a:xfrm>
                      <a:off x="0" y="0"/>
                      <a:ext cx="114300" cy="123825"/>
                    </a:xfrm>
                    <a:prstGeom prst="rect">
                      <a:avLst/>
                    </a:prstGeom>
                    <a:noFill/>
                    <a:ln w="9525">
                      <a:noFill/>
                      <a:miter lim="800000"/>
                      <a:headEnd/>
                      <a:tailEnd/>
                    </a:ln>
                  </pic:spPr>
                </pic:pic>
              </a:graphicData>
            </a:graphic>
          </wp:inline>
        </w:drawing>
      </w:r>
      <w:r>
        <w:rPr>
          <w:rFonts w:ascii="Georgia" w:hAnsi="Georgia"/>
        </w:rPr>
        <w:t>КВ</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где</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14325" cy="161925"/>
            <wp:effectExtent l="19050" t="0" r="9525" b="0"/>
            <wp:docPr id="38" name="Рисунок 38" descr="https://vip.1jur.ru/system/content/image/17/1/268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vip.1jur.ru/system/content/image/17/1/2686900/"/>
                    <pic:cNvPicPr>
                      <a:picLocks noChangeAspect="1" noChangeArrowheads="1"/>
                    </pic:cNvPicPr>
                  </pic:nvPicPr>
                  <pic:blipFill>
                    <a:blip r:link="rId170"/>
                    <a:srcRect/>
                    <a:stretch>
                      <a:fillRect/>
                    </a:stretch>
                  </pic:blipFill>
                  <pic:spPr bwMode="auto">
                    <a:xfrm>
                      <a:off x="0" y="0"/>
                      <a:ext cx="314325" cy="161925"/>
                    </a:xfrm>
                    <a:prstGeom prst="rect">
                      <a:avLst/>
                    </a:prstGeom>
                    <a:noFill/>
                    <a:ln w="9525">
                      <a:noFill/>
                      <a:miter lim="800000"/>
                      <a:headEnd/>
                      <a:tailEnd/>
                    </a:ln>
                  </pic:spPr>
                </pic:pic>
              </a:graphicData>
            </a:graphic>
          </wp:inline>
        </w:drawing>
      </w:r>
      <w:r>
        <w:rPr>
          <w:rFonts w:ascii="Georgia" w:hAnsi="Georgia"/>
        </w:rPr>
        <w:t>-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w:t>
      </w:r>
      <w:r>
        <w:rPr>
          <w:rFonts w:ascii="Georgia" w:hAnsi="Georgia"/>
        </w:rPr>
        <w:t>става и свойств сточных вод, проводимого организацией, осуществляющей водоотведение, на конкретном канализационном выпуске (мг/дм</w:t>
      </w:r>
      <w:r>
        <w:rPr>
          <w:rFonts w:ascii="Georgia" w:hAnsi="Georgia"/>
          <w:noProof/>
        </w:rPr>
        <w:drawing>
          <wp:inline distT="0" distB="0" distL="0" distR="0">
            <wp:extent cx="104775" cy="219075"/>
            <wp:effectExtent l="19050" t="0" r="9525" b="0"/>
            <wp:docPr id="39" name="Рисунок 39"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w:t>
      </w:r>
      <w:r>
        <w:rPr>
          <w:rFonts w:ascii="Georgia" w:hAnsi="Georgia"/>
        </w:rPr>
        <w:t>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w:t>
      </w:r>
      <w:r>
        <w:rPr>
          <w:rFonts w:ascii="Georgia" w:hAnsi="Georgia"/>
        </w:rPr>
        <w:t xml:space="preserve">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hyperlink r:id="rId172" w:anchor="/document/99/499036854/XA00M8G2NB/" w:tgtFrame="_self" w:history="1">
        <w:r>
          <w:rPr>
            <w:rStyle w:val="a4"/>
            <w:rFonts w:ascii="Georgia" w:hAnsi="Georgia"/>
          </w:rPr>
          <w:t>подпунктом "б" пунк</w:t>
        </w:r>
        <w:r>
          <w:rPr>
            <w:rStyle w:val="a4"/>
            <w:rFonts w:ascii="Georgia" w:hAnsi="Georgia"/>
          </w:rPr>
          <w:t>та 113 настоящих Правил</w:t>
        </w:r>
      </w:hyperlink>
      <w:r>
        <w:rPr>
          <w:rFonts w:ascii="Georgia" w:hAnsi="Georgia"/>
        </w:rPr>
        <w:t>.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w:t>
      </w:r>
      <w:r>
        <w:rPr>
          <w:rFonts w:ascii="Georgia" w:hAnsi="Georgia"/>
        </w:rPr>
        <w:t xml:space="preserve">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r:id="rId173" w:anchor="/document/99/499036854/XA00M8G2NB/" w:tgtFrame="_self" w:history="1">
        <w:r>
          <w:rPr>
            <w:rStyle w:val="a4"/>
            <w:rFonts w:ascii="Georgia" w:hAnsi="Georgia"/>
          </w:rPr>
          <w:t>подпунктом "б" пункта 113 настоящих Правил</w:t>
        </w:r>
      </w:hyperlink>
      <w:r>
        <w:rPr>
          <w:rFonts w:ascii="Georgia" w:hAnsi="Georgia"/>
        </w:rPr>
        <w:t xml:space="preserve">,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w:t>
      </w:r>
      <w:r>
        <w:rPr>
          <w:rFonts w:ascii="Georgia" w:hAnsi="Georgia"/>
        </w:rPr>
        <w:t>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w:t>
      </w:r>
      <w:r>
        <w:rPr>
          <w:rFonts w:ascii="Georgia" w:hAnsi="Georgia"/>
        </w:rPr>
        <w:t xml:space="preserve">става и свойств сточных вод, проводимого организацией, осуществляющей водоотведение, с учетом требований </w:t>
      </w:r>
      <w:hyperlink r:id="rId174" w:anchor="/document/99/499036854/XA00M842MK/" w:tgtFrame="_self" w:history="1">
        <w:r>
          <w:rPr>
            <w:rStyle w:val="a4"/>
            <w:rFonts w:ascii="Georgia" w:hAnsi="Georgia"/>
          </w:rPr>
          <w:t>пункта 123.2 настоящих Правил</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04800" cy="200025"/>
            <wp:effectExtent l="19050" t="0" r="0" b="0"/>
            <wp:docPr id="40" name="Рисунок 40" descr="https://vip.1jur.ru/system/content/image/17/1/2686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vip.1jur.ru/system/content/image/17/1/2686901/"/>
                    <pic:cNvPicPr>
                      <a:picLocks noChangeAspect="1" noChangeArrowheads="1"/>
                    </pic:cNvPicPr>
                  </pic:nvPicPr>
                  <pic:blipFill>
                    <a:blip r:link="rId175"/>
                    <a:srcRect/>
                    <a:stretch>
                      <a:fillRect/>
                    </a:stretch>
                  </pic:blipFill>
                  <pic:spPr bwMode="auto">
                    <a:xfrm>
                      <a:off x="0" y="0"/>
                      <a:ext cx="304800" cy="200025"/>
                    </a:xfrm>
                    <a:prstGeom prst="rect">
                      <a:avLst/>
                    </a:prstGeom>
                    <a:noFill/>
                    <a:ln w="9525">
                      <a:noFill/>
                      <a:miter lim="800000"/>
                      <a:headEnd/>
                      <a:tailEnd/>
                    </a:ln>
                  </pic:spPr>
                </pic:pic>
              </a:graphicData>
            </a:graphic>
          </wp:inline>
        </w:drawing>
      </w:r>
      <w:r>
        <w:rPr>
          <w:rFonts w:ascii="Georgia" w:hAnsi="Georgia"/>
        </w:rPr>
        <w:t>- максимальное допустимое зна</w:t>
      </w:r>
      <w:r>
        <w:rPr>
          <w:rFonts w:ascii="Georgia" w:hAnsi="Georgia"/>
        </w:rPr>
        <w:t xml:space="preserve">чение концентрации i-го загрязняющего вещества или показателя свойств сточных вод согласно перечню, предусмотренному </w:t>
      </w:r>
      <w:hyperlink r:id="rId176" w:anchor="/document/99/499036854/XA00M762MH/" w:tgtFrame="_self" w:history="1">
        <w:r>
          <w:rPr>
            <w:rStyle w:val="a4"/>
            <w:rFonts w:ascii="Georgia" w:hAnsi="Georgia"/>
          </w:rPr>
          <w:t>приложением № 5 к настоящим Правилам</w:t>
        </w:r>
      </w:hyperlink>
      <w:r>
        <w:rPr>
          <w:rFonts w:ascii="Georgia" w:hAnsi="Georgia"/>
        </w:rPr>
        <w:t xml:space="preserve"> (мг/куб.дм)</w:t>
      </w:r>
      <w:r>
        <w:rPr>
          <w:rFonts w:ascii="Georgia" w:hAnsi="Georgia"/>
        </w:rPr>
        <w:t>;</w:t>
      </w:r>
      <w:r>
        <w:rPr>
          <w:rFonts w:ascii="Georgia" w:hAnsi="Georgia"/>
        </w:rPr>
        <w:br/>
      </w:r>
      <w:r>
        <w:rPr>
          <w:rFonts w:ascii="Georgia" w:hAnsi="Georgia"/>
        </w:rPr>
        <w:br/>
      </w:r>
      <w:r>
        <w:rPr>
          <w:rFonts w:ascii="Georgia" w:hAnsi="Georgia"/>
        </w:rPr>
        <w:t xml:space="preserve">КВ - коэффициент воздействия загрязняющего вещества или показателя свойств сточных вод согласно перечню, предусмотренному </w:t>
      </w:r>
      <w:hyperlink r:id="rId177" w:anchor="/document/99/499036854/XA00M762MH/" w:tgtFrame="_self" w:history="1">
        <w:r>
          <w:rPr>
            <w:rStyle w:val="a4"/>
            <w:rFonts w:ascii="Georgia" w:hAnsi="Georgia"/>
          </w:rPr>
          <w:t>приложением № 5 к настоящим Правилам</w:t>
        </w:r>
      </w:hyperlink>
      <w:r>
        <w:rPr>
          <w:rFonts w:ascii="Georgia" w:hAnsi="Georgia"/>
        </w:rPr>
        <w:t>.</w:t>
      </w:r>
    </w:p>
    <w:p w:rsidR="00000000" w:rsidRDefault="00994456">
      <w:pPr>
        <w:spacing w:after="223"/>
        <w:jc w:val="both"/>
        <w:divId w:val="152381266"/>
        <w:rPr>
          <w:rFonts w:ascii="Georgia" w:hAnsi="Georgia"/>
        </w:rPr>
      </w:pPr>
      <w:r>
        <w:rPr>
          <w:rFonts w:ascii="Georgia" w:hAnsi="Georgia"/>
        </w:rP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r>
        <w:rPr>
          <w:rFonts w:ascii="Georgia" w:hAnsi="Georgia"/>
        </w:rPr>
        <w:t>.</w:t>
      </w:r>
      <w:r>
        <w:rPr>
          <w:rFonts w:ascii="Georgia" w:hAnsi="Georgia"/>
        </w:rPr>
        <w:br/>
      </w:r>
      <w:r>
        <w:rPr>
          <w:rFonts w:ascii="Georgia" w:hAnsi="Georgia"/>
        </w:rPr>
        <w:br/>
      </w:r>
      <w:r>
        <w:rPr>
          <w:rFonts w:ascii="Georgia" w:hAnsi="Georgia"/>
        </w:rPr>
        <w:t>В случае если по результатам,</w:t>
      </w:r>
      <w:r>
        <w:rPr>
          <w:rFonts w:ascii="Georgia" w:hAnsi="Georgia"/>
        </w:rPr>
        <w:t xml:space="preserve">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w:t>
      </w:r>
      <w:r>
        <w:rPr>
          <w:rFonts w:ascii="Georgia" w:hAnsi="Georgia"/>
        </w:rPr>
        <w:t xml:space="preserve">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w:t>
      </w:r>
      <w:r>
        <w:rPr>
          <w:rFonts w:ascii="Georgia" w:hAnsi="Georgia"/>
        </w:rPr>
        <w:t xml:space="preserve">сточных вод установлено такое </w:t>
      </w:r>
      <w:r>
        <w:rPr>
          <w:rFonts w:ascii="Georgia" w:hAnsi="Georgia"/>
        </w:rPr>
        <w:lastRenderedPageBreak/>
        <w:t>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w:t>
      </w:r>
      <w:r>
        <w:rPr>
          <w:rFonts w:ascii="Georgia" w:hAnsi="Georgia"/>
        </w:rPr>
        <w:t>ведение, произведен следующий отбор проб, но не более чем за 3 календарных месяца)</w:t>
      </w:r>
      <w:r>
        <w:rPr>
          <w:rFonts w:ascii="Georgia" w:hAnsi="Georgia"/>
        </w:rPr>
        <w:t>.</w:t>
      </w:r>
      <w:r>
        <w:rPr>
          <w:rFonts w:ascii="Georgia" w:hAnsi="Georgia"/>
        </w:rPr>
        <w:br/>
      </w:r>
      <w:r>
        <w:rPr>
          <w:rFonts w:ascii="Georgia" w:hAnsi="Georgia"/>
        </w:rPr>
        <w:br/>
      </w:r>
      <w:r>
        <w:rPr>
          <w:rFonts w:ascii="Georgia" w:hAnsi="Georgia"/>
        </w:rPr>
        <w:t>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w:t>
      </w:r>
      <w:r>
        <w:rPr>
          <w:rFonts w:ascii="Georgia" w:hAnsi="Georgia"/>
        </w:rPr>
        <w:t xml:space="preserve">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w:t>
      </w:r>
      <w:hyperlink r:id="rId178" w:anchor="/document/99/499036854/XA00M8O2MU/" w:tgtFrame="_self" w:history="1">
        <w:r>
          <w:rPr>
            <w:rStyle w:val="a4"/>
            <w:rFonts w:ascii="Georgia" w:hAnsi="Georgia"/>
          </w:rPr>
          <w:t>приложении № 5 к настоящим Правилам</w:t>
        </w:r>
      </w:hyperlink>
      <w:r>
        <w:rPr>
          <w:rFonts w:ascii="Georgia" w:hAnsi="Georgia"/>
        </w:rPr>
        <w:t>, по такому показателю увеличивается в 2 раза (в период с начала календарного месяца, в котором в ходе осуществления контроля состава и свойств сточ</w:t>
      </w:r>
      <w:r>
        <w:rPr>
          <w:rFonts w:ascii="Georgia" w:hAnsi="Georgia"/>
        </w:rPr>
        <w:t>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w:t>
      </w:r>
      <w:r>
        <w:rPr>
          <w:rFonts w:ascii="Georgia" w:hAnsi="Georgia"/>
        </w:rPr>
        <w:t xml:space="preserve">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w:t>
      </w:r>
      <w:r>
        <w:rPr>
          <w:rFonts w:ascii="Georgia" w:hAnsi="Georgia"/>
        </w:rPr>
        <w:t>в ходе осуществления контроля состава и свойств сточных вод, проводимого организацией, осуществляющей водоотведение</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В случае отсутствия у абонентов, указанных в абзаце первом </w:t>
      </w:r>
      <w:hyperlink r:id="rId179" w:anchor="/document/99/499036854/XA00MEM2NG/" w:tgtFrame="_self" w:history="1">
        <w:r>
          <w:rPr>
            <w:rStyle w:val="a4"/>
            <w:rFonts w:ascii="Georgia" w:hAnsi="Georgia"/>
          </w:rPr>
          <w:t>пункта 124 настоящих Правил</w:t>
        </w:r>
      </w:hyperlink>
      <w:r>
        <w:rPr>
          <w:rFonts w:ascii="Georgia" w:hAnsi="Georgia"/>
        </w:rPr>
        <w:t>,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w:t>
      </w:r>
      <w:r>
        <w:rPr>
          <w:rFonts w:ascii="Georgia" w:hAnsi="Georgia"/>
        </w:rPr>
        <w:t>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w:t>
      </w:r>
      <w:r>
        <w:rPr>
          <w:rFonts w:ascii="Georgia" w:hAnsi="Georgia"/>
        </w:rPr>
        <w:t>екларация была принята для осуществления контроля состава и свойств сточных вод организацией, осуществляющей водоотведение)</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123.3. В случае если в соответствии со сведениями о качестве питьевой воды, подаваемой абонентам с использованием централизованных </w:t>
      </w:r>
      <w:r>
        <w:rPr>
          <w:rFonts w:ascii="Georgia" w:hAnsi="Georgia"/>
        </w:rPr>
        <w:t>систем водоснабжения на территории поселения или городского округа, размещенными в соответствии со</w:t>
      </w:r>
      <w:r>
        <w:rPr>
          <w:rFonts w:ascii="Georgia" w:hAnsi="Georgia"/>
        </w:rPr>
        <w:t xml:space="preserve"> </w:t>
      </w:r>
      <w:hyperlink r:id="rId180" w:anchor="/document/99/902316140/XA00MDU2O1/" w:history="1">
        <w:r>
          <w:rPr>
            <w:rStyle w:val="a4"/>
            <w:rFonts w:ascii="Georgia" w:hAnsi="Georgia"/>
          </w:rPr>
          <w:t>статьей 23 Федерального закона "О водоснабжении и водоотведении"</w:t>
        </w:r>
      </w:hyperlink>
      <w:r>
        <w:rPr>
          <w:rFonts w:ascii="Georgia" w:hAnsi="Georgia"/>
        </w:rPr>
        <w:t xml:space="preserve"> в средствах мас</w:t>
      </w:r>
      <w:r>
        <w:rPr>
          <w:rFonts w:ascii="Georgia" w:hAnsi="Georgia"/>
        </w:rPr>
        <w:t>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w:t>
      </w:r>
      <w:r>
        <w:rPr>
          <w:rFonts w:ascii="Georgia" w:hAnsi="Georgia"/>
        </w:rPr>
        <w:t xml:space="preserve">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r:id="rId181" w:anchor="/document/99/499036854/XA00M762MH/" w:tgtFrame="_self" w:history="1">
        <w:r>
          <w:rPr>
            <w:rStyle w:val="a4"/>
            <w:rFonts w:ascii="Georgia" w:hAnsi="Georgia"/>
          </w:rPr>
          <w:t>приложении № 5 к настоящим Правилам</w:t>
        </w:r>
      </w:hyperlink>
      <w:r>
        <w:rPr>
          <w:rFonts w:ascii="Georgia" w:hAnsi="Georgia"/>
        </w:rPr>
        <w:t xml:space="preserve">, при расчете платы такого абонента за негативное воздействие на работу централизованной системы водоотведения за значение </w:t>
      </w:r>
      <w:r>
        <w:rPr>
          <w:rFonts w:ascii="Georgia" w:hAnsi="Georgia"/>
          <w:noProof/>
        </w:rPr>
        <w:drawing>
          <wp:inline distT="0" distB="0" distL="0" distR="0">
            <wp:extent cx="304800" cy="200025"/>
            <wp:effectExtent l="19050" t="0" r="0" b="0"/>
            <wp:docPr id="41" name="Рисунок 41" descr="https://vip.1jur.ru/system/content/image/17/1/2686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vip.1jur.ru/system/content/image/17/1/2686901/"/>
                    <pic:cNvPicPr>
                      <a:picLocks noChangeAspect="1" noChangeArrowheads="1"/>
                    </pic:cNvPicPr>
                  </pic:nvPicPr>
                  <pic:blipFill>
                    <a:blip r:link="rId175"/>
                    <a:srcRect/>
                    <a:stretch>
                      <a:fillRect/>
                    </a:stretch>
                  </pic:blipFill>
                  <pic:spPr bwMode="auto">
                    <a:xfrm>
                      <a:off x="0" y="0"/>
                      <a:ext cx="304800" cy="200025"/>
                    </a:xfrm>
                    <a:prstGeom prst="rect">
                      <a:avLst/>
                    </a:prstGeom>
                    <a:noFill/>
                    <a:ln w="9525">
                      <a:noFill/>
                      <a:miter lim="800000"/>
                      <a:headEnd/>
                      <a:tailEnd/>
                    </a:ln>
                  </pic:spPr>
                </pic:pic>
              </a:graphicData>
            </a:graphic>
          </wp:inline>
        </w:drawing>
      </w:r>
      <w:r>
        <w:rPr>
          <w:rFonts w:ascii="Georgia" w:hAnsi="Georgia"/>
        </w:rPr>
        <w:t>принимаются значения указанных показателей питьевой воды, увеличе</w:t>
      </w:r>
      <w:r>
        <w:rPr>
          <w:rFonts w:ascii="Georgia" w:hAnsi="Georgia"/>
        </w:rPr>
        <w:t>нные в 1,1 раза</w:t>
      </w:r>
      <w:r>
        <w:rPr>
          <w:rFonts w:ascii="Georgia" w:hAnsi="Georgia"/>
        </w:rPr>
        <w:t>.</w:t>
      </w:r>
    </w:p>
    <w:p w:rsidR="00000000" w:rsidRDefault="00994456">
      <w:pPr>
        <w:spacing w:after="223"/>
        <w:jc w:val="both"/>
        <w:divId w:val="152381266"/>
        <w:rPr>
          <w:rFonts w:ascii="Georgia" w:hAnsi="Georgia"/>
        </w:rPr>
      </w:pPr>
      <w:r>
        <w:rPr>
          <w:rFonts w:ascii="Georgia" w:hAnsi="Georgia"/>
        </w:rPr>
        <w:t>123.4. Для объектов абонентов (при наличии любого из условий)</w:t>
      </w:r>
      <w:r>
        <w:rPr>
          <w:rFonts w:ascii="Georgia" w:hAnsi="Georgia"/>
        </w:rPr>
        <w:t>:</w:t>
      </w:r>
      <w:r>
        <w:rPr>
          <w:rFonts w:ascii="Georgia" w:hAnsi="Georgia"/>
        </w:rPr>
        <w:br/>
      </w:r>
      <w:r>
        <w:rPr>
          <w:rFonts w:ascii="Georgia" w:hAnsi="Georgia"/>
        </w:rPr>
        <w:br/>
      </w:r>
      <w:r>
        <w:rPr>
          <w:rFonts w:ascii="Georgia" w:hAnsi="Georgia"/>
        </w:rPr>
        <w:lastRenderedPageBreak/>
        <w:t xml:space="preserve">среднесуточный объем сбрасываемых сточных вод с которых менее указанного в абзаце первом </w:t>
      </w:r>
      <w:hyperlink r:id="rId182" w:anchor="/document/99/499036854/XA00MEM2NG/" w:tgtFrame="_self" w:history="1">
        <w:r>
          <w:rPr>
            <w:rStyle w:val="a4"/>
            <w:rFonts w:ascii="Georgia" w:hAnsi="Georgia"/>
          </w:rPr>
          <w:t>пункта 124 настоящих Правил</w:t>
        </w:r>
      </w:hyperlink>
      <w:r>
        <w:rPr>
          <w:rFonts w:ascii="Georgia" w:hAnsi="Georgia"/>
        </w:rPr>
        <w:t>;</w:t>
      </w:r>
      <w:r>
        <w:rPr>
          <w:rFonts w:ascii="Georgia" w:hAnsi="Georgia"/>
        </w:rPr>
        <w:br/>
      </w:r>
      <w:r>
        <w:rPr>
          <w:rFonts w:ascii="Georgia" w:hAnsi="Georgia"/>
        </w:rPr>
        <w:br/>
      </w:r>
      <w:r>
        <w:rPr>
          <w:rFonts w:ascii="Georgia" w:hAnsi="Georgia"/>
        </w:rP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w:t>
      </w:r>
      <w:r>
        <w:rPr>
          <w:rFonts w:ascii="Georgia" w:hAnsi="Georgia"/>
        </w:rPr>
        <w:t xml:space="preserve"> поверхностных сточных вод в централизованные ливневые или общесплавные системы водоотведения</w:t>
      </w:r>
      <w:r>
        <w:rPr>
          <w:rFonts w:ascii="Georgia" w:hAnsi="Georgia"/>
        </w:rPr>
        <w:t>;</w:t>
      </w:r>
      <w:r>
        <w:rPr>
          <w:rFonts w:ascii="Georgia" w:hAnsi="Georgia"/>
        </w:rPr>
        <w:br/>
      </w:r>
      <w:r>
        <w:rPr>
          <w:rFonts w:ascii="Georgia" w:hAnsi="Georgia"/>
        </w:rPr>
        <w:br/>
      </w:r>
      <w:r>
        <w:rPr>
          <w:rFonts w:ascii="Georgia" w:hAnsi="Georgia"/>
        </w:rP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w:t>
      </w:r>
      <w:r>
        <w:rPr>
          <w:rFonts w:ascii="Georgia" w:hAnsi="Georgia"/>
        </w:rPr>
        <w:t>у водоотведения, оборудованного канализационным колодцем</w:t>
      </w:r>
      <w:r>
        <w:rPr>
          <w:rFonts w:ascii="Georgia" w:hAnsi="Georgia"/>
        </w:rPr>
        <w:t>;</w:t>
      </w:r>
      <w:r>
        <w:rPr>
          <w:rFonts w:ascii="Georgia" w:hAnsi="Georgia"/>
        </w:rPr>
        <w:br/>
      </w:r>
      <w:r>
        <w:rPr>
          <w:rFonts w:ascii="Georgia" w:hAnsi="Georgia"/>
        </w:rPr>
        <w:br/>
      </w:r>
      <w:r>
        <w:rPr>
          <w:rFonts w:ascii="Georgia" w:hAnsi="Georgia"/>
        </w:rP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w:t>
      </w:r>
      <w:r>
        <w:rPr>
          <w:rFonts w:ascii="Georgia" w:hAnsi="Georgia"/>
        </w:rPr>
        <w:t xml:space="preserve"> отдельно от сточных вод иных абонентов, 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r>
        <w:rPr>
          <w:rFonts w:ascii="Georgia" w:hAnsi="Georgia"/>
        </w:rPr>
        <w:t>:</w:t>
      </w:r>
    </w:p>
    <w:p w:rsidR="00000000" w:rsidRDefault="00994456">
      <w:pPr>
        <w:pStyle w:val="align-center"/>
        <w:divId w:val="152381266"/>
        <w:rPr>
          <w:rFonts w:ascii="Georgia" w:hAnsi="Georgia"/>
        </w:rPr>
      </w:pPr>
      <w:r>
        <w:rPr>
          <w:rFonts w:ascii="Georgia" w:hAnsi="Georgia"/>
          <w:noProof/>
        </w:rPr>
        <w:drawing>
          <wp:inline distT="0" distB="0" distL="0" distR="0">
            <wp:extent cx="1057275" cy="238125"/>
            <wp:effectExtent l="19050" t="0" r="9525" b="0"/>
            <wp:docPr id="42" name="Рисунок 42" descr="https://vip.1jur.ru/system/content/image/17/1/275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vip.1jur.ru/system/content/image/17/1/2752476/"/>
                    <pic:cNvPicPr>
                      <a:picLocks noChangeAspect="1" noChangeArrowheads="1"/>
                    </pic:cNvPicPr>
                  </pic:nvPicPr>
                  <pic:blipFill>
                    <a:blip r:link="rId183"/>
                    <a:srcRect/>
                    <a:stretch>
                      <a:fillRect/>
                    </a:stretch>
                  </pic:blipFill>
                  <pic:spPr bwMode="auto">
                    <a:xfrm>
                      <a:off x="0" y="0"/>
                      <a:ext cx="1057275" cy="238125"/>
                    </a:xfrm>
                    <a:prstGeom prst="rect">
                      <a:avLst/>
                    </a:prstGeom>
                    <a:noFill/>
                    <a:ln w="9525">
                      <a:noFill/>
                      <a:miter lim="800000"/>
                      <a:headEnd/>
                      <a:tailEnd/>
                    </a:ln>
                  </pic:spPr>
                </pic:pic>
              </a:graphicData>
            </a:graphic>
          </wp:inline>
        </w:drawing>
      </w:r>
      <w:r>
        <w:rPr>
          <w:rFonts w:ascii="Georgia" w:hAnsi="Georgia"/>
        </w:rPr>
        <w:t>,</w:t>
      </w:r>
    </w:p>
    <w:p w:rsidR="00000000" w:rsidRDefault="00994456">
      <w:pPr>
        <w:spacing w:after="223"/>
        <w:jc w:val="both"/>
        <w:divId w:val="152381266"/>
        <w:rPr>
          <w:rFonts w:ascii="Georgia" w:hAnsi="Georgia"/>
        </w:rPr>
      </w:pPr>
      <w:r>
        <w:rPr>
          <w:rFonts w:ascii="Georgia" w:hAnsi="Georgia"/>
        </w:rPr>
        <w:t>где</w:t>
      </w:r>
      <w:r>
        <w:rPr>
          <w:rFonts w:ascii="Georgia" w:hAnsi="Georgia"/>
        </w:rPr>
        <w:t>:</w:t>
      </w:r>
      <w:r>
        <w:rPr>
          <w:rFonts w:ascii="Georgia" w:hAnsi="Georgia"/>
        </w:rPr>
        <w:br/>
      </w:r>
      <w:r>
        <w:rPr>
          <w:rFonts w:ascii="Georgia" w:hAnsi="Georgia"/>
        </w:rPr>
        <w:br/>
      </w:r>
      <w:r>
        <w:rPr>
          <w:rFonts w:ascii="Georgia" w:hAnsi="Georgia"/>
        </w:rPr>
        <w:t>К - коэффициент компенсации, равный 0,5 (для пове</w:t>
      </w:r>
      <w:r>
        <w:rPr>
          <w:rFonts w:ascii="Georgia" w:hAnsi="Georgia"/>
        </w:rPr>
        <w:t>рхностных сточных вод, сбрасываемых с территории строительных площадок, равный 2,5)</w:t>
      </w:r>
      <w:r>
        <w:rPr>
          <w:rFonts w:ascii="Georgia" w:hAnsi="Georgia"/>
        </w:rPr>
        <w:t>;</w:t>
      </w:r>
      <w:r>
        <w:rPr>
          <w:rFonts w:ascii="Georgia" w:hAnsi="Georgia"/>
        </w:rPr>
        <w:br/>
      </w:r>
      <w:r>
        <w:rPr>
          <w:rFonts w:ascii="Georgia" w:hAnsi="Georgia"/>
        </w:rPr>
        <w:br/>
      </w:r>
      <w:r>
        <w:rPr>
          <w:rFonts w:ascii="Georgia" w:hAnsi="Georgia"/>
        </w:rPr>
        <w:t>Т - тариф на водоотведение, действующий для абонента, без учета налога на добавленную стоимость, учитываемого дополнительно (руб./куб. метр)</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14325" cy="238125"/>
            <wp:effectExtent l="19050" t="0" r="9525" b="0"/>
            <wp:docPr id="43" name="Рисунок 43" descr="https://vip.1jur.ru/system/content/image/17/1/275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vip.1jur.ru/system/content/image/17/1/2752477/"/>
                    <pic:cNvPicPr>
                      <a:picLocks noChangeAspect="1" noChangeArrowheads="1"/>
                    </pic:cNvPicPr>
                  </pic:nvPicPr>
                  <pic:blipFill>
                    <a:blip r:link="rId184"/>
                    <a:srcRect/>
                    <a:stretch>
                      <a:fillRect/>
                    </a:stretch>
                  </pic:blipFill>
                  <pic:spPr bwMode="auto">
                    <a:xfrm>
                      <a:off x="0" y="0"/>
                      <a:ext cx="314325" cy="238125"/>
                    </a:xfrm>
                    <a:prstGeom prst="rect">
                      <a:avLst/>
                    </a:prstGeom>
                    <a:noFill/>
                    <a:ln w="9525">
                      <a:noFill/>
                      <a:miter lim="800000"/>
                      <a:headEnd/>
                      <a:tailEnd/>
                    </a:ln>
                  </pic:spPr>
                </pic:pic>
              </a:graphicData>
            </a:graphic>
          </wp:inline>
        </w:drawing>
      </w:r>
      <w:r>
        <w:rPr>
          <w:rFonts w:ascii="Georgia" w:hAnsi="Georgia"/>
        </w:rPr>
        <w:t xml:space="preserve">- объем сточных вод, отведенных (сброшенных) с объекта абонента, </w:t>
      </w:r>
      <w:r>
        <w:rPr>
          <w:rFonts w:ascii="Georgia" w:hAnsi="Georgia"/>
        </w:rPr>
        <w:t>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 В случае если организация, осуществляющая</w:t>
      </w:r>
      <w:r>
        <w:rPr>
          <w:rFonts w:ascii="Georgia" w:hAnsi="Georgia"/>
        </w:rPr>
        <w:t xml:space="preserve"> водоотведение или очистку сточных вод, принимает сточные воды от другой организации, осуществляющей водоотведение, значение </w:t>
      </w:r>
      <w:r>
        <w:rPr>
          <w:rFonts w:ascii="Georgia" w:hAnsi="Georgia"/>
          <w:noProof/>
        </w:rPr>
        <w:drawing>
          <wp:inline distT="0" distB="0" distL="0" distR="0">
            <wp:extent cx="314325" cy="238125"/>
            <wp:effectExtent l="19050" t="0" r="9525" b="0"/>
            <wp:docPr id="44" name="Рисунок 44" descr="https://vip.1jur.ru/system/content/image/17/1/275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vip.1jur.ru/system/content/image/17/1/2752477/"/>
                    <pic:cNvPicPr>
                      <a:picLocks noChangeAspect="1" noChangeArrowheads="1"/>
                    </pic:cNvPicPr>
                  </pic:nvPicPr>
                  <pic:blipFill>
                    <a:blip r:link="rId184"/>
                    <a:srcRect/>
                    <a:stretch>
                      <a:fillRect/>
                    </a:stretch>
                  </pic:blipFill>
                  <pic:spPr bwMode="auto">
                    <a:xfrm>
                      <a:off x="0" y="0"/>
                      <a:ext cx="314325" cy="238125"/>
                    </a:xfrm>
                    <a:prstGeom prst="rect">
                      <a:avLst/>
                    </a:prstGeom>
                    <a:noFill/>
                    <a:ln w="9525">
                      <a:noFill/>
                      <a:miter lim="800000"/>
                      <a:headEnd/>
                      <a:tailEnd/>
                    </a:ln>
                  </pic:spPr>
                </pic:pic>
              </a:graphicData>
            </a:graphic>
          </wp:inline>
        </w:drawing>
      </w:r>
      <w:r>
        <w:rPr>
          <w:rFonts w:ascii="Georgia" w:hAnsi="Georgia"/>
        </w:rPr>
        <w:t>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w:t>
      </w:r>
      <w:r>
        <w:rPr>
          <w:rFonts w:ascii="Georgia" w:hAnsi="Georgia"/>
        </w:rPr>
        <w:t xml:space="preserve">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w:t>
      </w:r>
      <w:r>
        <w:rPr>
          <w:rFonts w:ascii="Georgia" w:hAnsi="Georgia"/>
        </w:rPr>
        <w:t>жилых домов</w:t>
      </w:r>
      <w:r>
        <w:rPr>
          <w:rFonts w:ascii="Georgia" w:hAnsi="Georgia"/>
        </w:rPr>
        <w:t>.</w:t>
      </w:r>
      <w:r>
        <w:rPr>
          <w:rFonts w:ascii="Georgia" w:hAnsi="Georgia"/>
        </w:rPr>
        <w:br/>
      </w:r>
      <w:r>
        <w:rPr>
          <w:rFonts w:ascii="Georgia" w:hAnsi="Georgia"/>
        </w:rPr>
        <w:br/>
      </w:r>
      <w:r>
        <w:rPr>
          <w:rFonts w:ascii="Georgia" w:hAnsi="Georgia"/>
        </w:rPr>
        <w:t>В случае если организацией, осуществляющей водоотведение, в соответствии с</w:t>
      </w:r>
      <w:r>
        <w:rPr>
          <w:rFonts w:ascii="Georgia" w:hAnsi="Georgia"/>
        </w:rPr>
        <w:t xml:space="preserve"> </w:t>
      </w:r>
      <w:hyperlink r:id="rId185" w:anchor="/document/99/564962821/XA00M9K2N6/" w:history="1">
        <w:r>
          <w:rPr>
            <w:rStyle w:val="a4"/>
            <w:rFonts w:ascii="Georgia" w:hAnsi="Georgia"/>
          </w:rPr>
          <w:t>Правилами осуществления контроля состава и свойств сточных вод</w:t>
        </w:r>
      </w:hyperlink>
      <w:r>
        <w:rPr>
          <w:rFonts w:ascii="Georgia" w:hAnsi="Georgia"/>
        </w:rPr>
        <w:t xml:space="preserve"> зафиксирован сброс сточных </w:t>
      </w:r>
      <w:r>
        <w:rPr>
          <w:rFonts w:ascii="Georgia" w:hAnsi="Georgia"/>
        </w:rPr>
        <w:t xml:space="preserve">вод с нарушением требований, предусмотренных </w:t>
      </w:r>
      <w:hyperlink r:id="rId186" w:anchor="/document/99/499036854/XA00MGS2OC/" w:tgtFrame="_self" w:history="1">
        <w:r>
          <w:rPr>
            <w:rStyle w:val="a4"/>
            <w:rFonts w:ascii="Georgia" w:hAnsi="Georgia"/>
          </w:rPr>
          <w:t>подпунктом "а" пункта 113 настоящих Правил</w:t>
        </w:r>
      </w:hyperlink>
      <w:r>
        <w:rPr>
          <w:rFonts w:ascii="Georgia" w:hAnsi="Georgia"/>
        </w:rPr>
        <w:t>, или произведен отбор проб сточных вод абонентов, указанных в абзацах втором и т</w:t>
      </w:r>
      <w:r>
        <w:rPr>
          <w:rFonts w:ascii="Georgia" w:hAnsi="Georgia"/>
        </w:rPr>
        <w:t xml:space="preserve">ретьем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w:t>
      </w:r>
      <w:r>
        <w:rPr>
          <w:rFonts w:ascii="Georgia" w:hAnsi="Georgia"/>
        </w:rPr>
        <w:lastRenderedPageBreak/>
        <w:t>негативное воздействие на работу централизованной системы водоотвед</w:t>
      </w:r>
      <w:r>
        <w:rPr>
          <w:rFonts w:ascii="Georgia" w:hAnsi="Georgia"/>
        </w:rPr>
        <w:t xml:space="preserve">ения в отношении указанных объектов абонентов определяется в соответствии с </w:t>
      </w:r>
      <w:hyperlink r:id="rId187" w:anchor="/document/99/499036854/XA00MAO2MR/" w:tgtFrame="_self" w:history="1">
        <w:r>
          <w:rPr>
            <w:rStyle w:val="a4"/>
            <w:rFonts w:ascii="Georgia" w:hAnsi="Georgia"/>
          </w:rPr>
          <w:t>пунктами 120</w:t>
        </w:r>
      </w:hyperlink>
      <w:r>
        <w:rPr>
          <w:rFonts w:ascii="Georgia" w:hAnsi="Georgia"/>
        </w:rPr>
        <w:t xml:space="preserve"> и </w:t>
      </w:r>
      <w:hyperlink r:id="rId188" w:anchor="/document/99/499036854/XA00MD02N7/" w:tgtFrame="_self" w:history="1">
        <w:r>
          <w:rPr>
            <w:rStyle w:val="a4"/>
            <w:rFonts w:ascii="Georgia" w:hAnsi="Georgia"/>
          </w:rPr>
          <w:t>123 настоящих Правил</w:t>
        </w:r>
      </w:hyperlink>
      <w:r>
        <w:rPr>
          <w:rFonts w:ascii="Georgia" w:hAnsi="Georgia"/>
        </w:rPr>
        <w:t>.</w:t>
      </w:r>
    </w:p>
    <w:p w:rsidR="00000000" w:rsidRDefault="00994456">
      <w:pPr>
        <w:spacing w:after="223"/>
        <w:jc w:val="both"/>
        <w:divId w:val="152381266"/>
        <w:rPr>
          <w:rFonts w:ascii="Georgia" w:hAnsi="Georgia"/>
        </w:rPr>
      </w:pPr>
      <w:r>
        <w:rPr>
          <w:rFonts w:ascii="Georgia" w:hAnsi="Georgia"/>
        </w:rP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w:t>
      </w:r>
      <w:r>
        <w:rPr>
          <w:rFonts w:ascii="Georgia" w:hAnsi="Georgia"/>
        </w:rPr>
        <w:t>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w:t>
      </w:r>
      <w:r>
        <w:rPr>
          <w:rFonts w:ascii="Georgia" w:hAnsi="Georgia"/>
        </w:rPr>
        <w:t>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w:t>
      </w:r>
      <w:r>
        <w:rPr>
          <w:rFonts w:ascii="Georgia" w:hAnsi="Georgia"/>
        </w:rPr>
        <w:t>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123.5. Средства, полученные организациями, </w:t>
      </w:r>
      <w:r>
        <w:rPr>
          <w:rFonts w:ascii="Georgia" w:hAnsi="Georgia"/>
        </w:rPr>
        <w:t>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w:t>
      </w:r>
      <w:r>
        <w:rPr>
          <w:rFonts w:ascii="Georgia" w:hAnsi="Georgia"/>
        </w:rPr>
        <w:t>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w:t>
      </w:r>
      <w:r>
        <w:rPr>
          <w:rFonts w:ascii="Georgia" w:hAnsi="Georgia"/>
        </w:rPr>
        <w:t>ым на реализацию производственной и (или) инвестиционной программ</w:t>
      </w:r>
      <w:r>
        <w:rPr>
          <w:rFonts w:ascii="Georgia" w:hAnsi="Georgia"/>
        </w:rPr>
        <w:t>.</w:t>
      </w:r>
    </w:p>
    <w:p w:rsidR="00000000" w:rsidRDefault="00994456">
      <w:pPr>
        <w:divId w:val="39158578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VIII. </w:t>
      </w:r>
      <w:r>
        <w:rPr>
          <w:rStyle w:val="docuntyped-name"/>
          <w:rFonts w:ascii="Helvetica" w:eastAsia="Times New Roman" w:hAnsi="Helvetica" w:cs="Helvetica"/>
          <w:sz w:val="27"/>
          <w:szCs w:val="27"/>
        </w:rPr>
        <w:t>Порядок подачи абонентами деклараци</w:t>
      </w:r>
      <w:r>
        <w:rPr>
          <w:rStyle w:val="docuntyped-name"/>
          <w:rFonts w:ascii="Helvetica" w:eastAsia="Times New Roman" w:hAnsi="Helvetica" w:cs="Helvetica"/>
          <w:sz w:val="27"/>
          <w:szCs w:val="27"/>
        </w:rPr>
        <w:t>и</w:t>
      </w:r>
    </w:p>
    <w:p w:rsidR="00000000" w:rsidRDefault="00994456">
      <w:pPr>
        <w:spacing w:after="223"/>
        <w:jc w:val="both"/>
        <w:divId w:val="152381266"/>
        <w:rPr>
          <w:rFonts w:ascii="Georgia" w:hAnsi="Georgia"/>
        </w:rPr>
      </w:pPr>
      <w:r>
        <w:rPr>
          <w:rFonts w:ascii="Georgia" w:hAnsi="Georgia"/>
        </w:rPr>
        <w:t>124. В целях обеспечения контроля состава и свойств сточных вод абоненты, среднесуточный объем сбрасываемых сточных вод которых за период с 1 июля</w:t>
      </w:r>
      <w:r>
        <w:rPr>
          <w:rFonts w:ascii="Georgia" w:hAnsi="Georgia"/>
        </w:rPr>
        <w:t xml:space="preserve">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w:t>
      </w:r>
      <w:r>
        <w:rPr>
          <w:rFonts w:ascii="Georgia" w:hAnsi="Georgia"/>
        </w:rPr>
        <w:t xml:space="preserve">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w:t>
      </w:r>
      <w:r>
        <w:rPr>
          <w:rFonts w:ascii="Georgia" w:hAnsi="Georgia"/>
        </w:rPr>
        <w:t>такого объекта. Иные абоненты вправе подать декларацию в организацию водопроводно-канализационного хозяйства</w:t>
      </w:r>
      <w:r>
        <w:rPr>
          <w:rFonts w:ascii="Georgia" w:hAnsi="Georgia"/>
        </w:rPr>
        <w:t>.</w:t>
      </w:r>
      <w:r>
        <w:rPr>
          <w:rFonts w:ascii="Georgia" w:hAnsi="Georgia"/>
        </w:rPr>
        <w:br/>
      </w:r>
      <w:r>
        <w:rPr>
          <w:rFonts w:ascii="Georgia" w:hAnsi="Georgia"/>
        </w:rPr>
        <w:br/>
      </w:r>
      <w:r>
        <w:rPr>
          <w:rFonts w:ascii="Georgia" w:hAnsi="Georgia"/>
        </w:rPr>
        <w:t xml:space="preserve">Положение, предусмотренное абзацем первым настоящего пункта, не распространяется на объекты абонентов, для отбора сбрасываемых с которых сточных </w:t>
      </w:r>
      <w:r>
        <w:rPr>
          <w:rFonts w:ascii="Georgia" w:hAnsi="Georgia"/>
        </w:rPr>
        <w:t>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w:t>
      </w:r>
      <w:r>
        <w:rPr>
          <w:rFonts w:ascii="Georgia" w:hAnsi="Georgia"/>
        </w:rPr>
        <w:t xml:space="preserve"> не допускается независимо от объема сбрасываемых сточных вод</w:t>
      </w:r>
      <w:r>
        <w:rPr>
          <w:rFonts w:ascii="Georgia" w:hAnsi="Georgia"/>
        </w:rPr>
        <w:t>.</w:t>
      </w:r>
      <w:r>
        <w:rPr>
          <w:rFonts w:ascii="Georgia" w:hAnsi="Georgia"/>
        </w:rPr>
        <w:br/>
      </w:r>
      <w:r>
        <w:rPr>
          <w:rFonts w:ascii="Georgia" w:hAnsi="Georgia"/>
        </w:rPr>
        <w:br/>
      </w:r>
      <w:r>
        <w:rPr>
          <w:rFonts w:ascii="Georgia" w:hAnsi="Georgia"/>
        </w:rPr>
        <w:t xml:space="preserve">Положение, предусмотренное абзацем первым настоящего пункта, не распространяется на абонентов, являющихся товариществами собственников </w:t>
      </w:r>
      <w:r>
        <w:rPr>
          <w:rFonts w:ascii="Georgia" w:hAnsi="Georgia"/>
        </w:rPr>
        <w:lastRenderedPageBreak/>
        <w:t>жилья, жилищно-строительными, жилищными и иными специализ</w:t>
      </w:r>
      <w:r>
        <w:rPr>
          <w:rFonts w:ascii="Georgia" w:hAnsi="Georgia"/>
        </w:rPr>
        <w:t xml:space="preserve">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w:t>
      </w:r>
      <w:r>
        <w:rPr>
          <w:rFonts w:ascii="Georgia" w:hAnsi="Georgia"/>
        </w:rPr>
        <w:t>жилых домов</w:t>
      </w:r>
      <w:r>
        <w:rPr>
          <w:rFonts w:ascii="Georgia" w:hAnsi="Georgia"/>
        </w:rPr>
        <w:t>.</w:t>
      </w:r>
    </w:p>
    <w:p w:rsidR="00000000" w:rsidRDefault="00994456">
      <w:pPr>
        <w:spacing w:after="223"/>
        <w:jc w:val="both"/>
        <w:divId w:val="152381266"/>
        <w:rPr>
          <w:rFonts w:ascii="Georgia" w:hAnsi="Georgia"/>
        </w:rPr>
      </w:pPr>
      <w:r>
        <w:rPr>
          <w:rFonts w:ascii="Georgia" w:hAnsi="Georgia"/>
        </w:rP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w:t>
      </w:r>
      <w:r>
        <w:rPr>
          <w:rFonts w:ascii="Georgia" w:hAnsi="Georgia"/>
        </w:rPr>
        <w:t>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w:t>
      </w:r>
      <w:r>
        <w:rPr>
          <w:rFonts w:ascii="Georgia" w:hAnsi="Georgia"/>
        </w:rPr>
        <w:t>иалов, отходов и (или) сточных вод, запрещенных к сбросу</w:t>
      </w:r>
      <w:r>
        <w:rPr>
          <w:rFonts w:ascii="Georgia" w:hAnsi="Georgia"/>
        </w:rPr>
        <w:t>.</w:t>
      </w:r>
    </w:p>
    <w:p w:rsidR="00000000" w:rsidRDefault="00994456">
      <w:pPr>
        <w:spacing w:after="223"/>
        <w:jc w:val="both"/>
        <w:divId w:val="152381266"/>
        <w:rPr>
          <w:rFonts w:ascii="Georgia" w:hAnsi="Georgia"/>
        </w:rPr>
      </w:pPr>
      <w:r>
        <w:rPr>
          <w:rFonts w:ascii="Georgia" w:hAnsi="Georgia"/>
        </w:rP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127. Декларация на очередной </w:t>
      </w:r>
      <w:r>
        <w:rPr>
          <w:rFonts w:ascii="Georgia" w:hAnsi="Georgia"/>
        </w:rPr>
        <w:t>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w:t>
      </w:r>
      <w:r>
        <w:rPr>
          <w:rFonts w:ascii="Georgia" w:hAnsi="Georgia"/>
        </w:rPr>
        <w:t>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w:t>
      </w:r>
      <w:r>
        <w:rPr>
          <w:rFonts w:ascii="Georgia" w:hAnsi="Georgia"/>
        </w:rPr>
        <w:t xml:space="preserve">ии с изменениями, вносимыми абонентом, осуществляется в порядке, предусмотренном </w:t>
      </w:r>
      <w:hyperlink r:id="rId189" w:anchor="/document/99/499036854/XA00MB82MT/" w:tgtFrame="_self" w:history="1">
        <w:r>
          <w:rPr>
            <w:rStyle w:val="a4"/>
            <w:rFonts w:ascii="Georgia" w:hAnsi="Georgia"/>
          </w:rPr>
          <w:t>пунктом 130 настоящих Правил</w:t>
        </w:r>
      </w:hyperlink>
      <w:r>
        <w:rPr>
          <w:rFonts w:ascii="Georgia" w:hAnsi="Georgia"/>
        </w:rPr>
        <w:t>. Измененная декларация действует с 1-го числа месяца, след</w:t>
      </w:r>
      <w:r>
        <w:rPr>
          <w:rFonts w:ascii="Georgia" w:hAnsi="Georgia"/>
        </w:rPr>
        <w:t>ующего за месяцем, в котором такая декларация была принята для осуществления контроля организацией водопроводно-канализационного хозяйства</w:t>
      </w:r>
      <w:r>
        <w:rPr>
          <w:rFonts w:ascii="Georgia" w:hAnsi="Georgia"/>
        </w:rPr>
        <w:t>.</w:t>
      </w:r>
      <w:r>
        <w:rPr>
          <w:rFonts w:ascii="Georgia" w:hAnsi="Georgia"/>
        </w:rPr>
        <w:br/>
      </w:r>
      <w:r>
        <w:rPr>
          <w:rFonts w:ascii="Georgia" w:hAnsi="Georgia"/>
        </w:rPr>
        <w:br/>
      </w:r>
      <w:r>
        <w:rPr>
          <w:rFonts w:ascii="Georgia" w:hAnsi="Georgia"/>
        </w:rPr>
        <w:t>После уведомления абонента о проведении мероприятий по контролю состава и свойств сточных вод и отборе проб сточных</w:t>
      </w:r>
      <w:r>
        <w:rPr>
          <w:rFonts w:ascii="Georgia" w:hAnsi="Georgia"/>
        </w:rPr>
        <w:t xml:space="preserve"> вод и до окончания таких мероприятий внесение изменений в декларацию не допускается</w:t>
      </w:r>
      <w:r>
        <w:rPr>
          <w:rFonts w:ascii="Georgia" w:hAnsi="Georgia"/>
        </w:rPr>
        <w:t>.</w:t>
      </w:r>
    </w:p>
    <w:p w:rsidR="00000000" w:rsidRDefault="00994456">
      <w:pPr>
        <w:spacing w:after="223"/>
        <w:jc w:val="both"/>
        <w:divId w:val="152381266"/>
        <w:rPr>
          <w:rFonts w:ascii="Georgia" w:hAnsi="Georgia"/>
        </w:rPr>
      </w:pPr>
      <w:r>
        <w:rPr>
          <w:rFonts w:ascii="Georgia" w:hAnsi="Georgia"/>
        </w:rPr>
        <w:t>128. Декларация содержит</w:t>
      </w:r>
      <w:r>
        <w:rPr>
          <w:rFonts w:ascii="Georgia" w:hAnsi="Georgia"/>
        </w:rPr>
        <w:t>:</w:t>
      </w:r>
    </w:p>
    <w:p w:rsidR="00000000" w:rsidRDefault="00994456">
      <w:pPr>
        <w:spacing w:after="223"/>
        <w:jc w:val="both"/>
        <w:divId w:val="152381266"/>
        <w:rPr>
          <w:rFonts w:ascii="Georgia" w:hAnsi="Georgia"/>
        </w:rPr>
      </w:pPr>
      <w:r>
        <w:rPr>
          <w:rFonts w:ascii="Georgia" w:hAnsi="Georgia"/>
        </w:rPr>
        <w:t>а) сведения об абоненте (полное и сокращенное наименование абонента, реквизиты договора, на основании которого осуществляется водоотведение, све</w:t>
      </w:r>
      <w:r>
        <w:rPr>
          <w:rFonts w:ascii="Georgia" w:hAnsi="Georgia"/>
        </w:rPr>
        <w:t>дения об объектах абонента)</w:t>
      </w:r>
      <w:r>
        <w:rPr>
          <w:rFonts w:ascii="Georgia" w:hAnsi="Georgia"/>
        </w:rPr>
        <w:t>;</w:t>
      </w:r>
    </w:p>
    <w:p w:rsidR="00000000" w:rsidRDefault="00994456">
      <w:pPr>
        <w:spacing w:after="223"/>
        <w:jc w:val="both"/>
        <w:divId w:val="152381266"/>
        <w:rPr>
          <w:rFonts w:ascii="Georgia" w:hAnsi="Georgia"/>
        </w:rPr>
      </w:pPr>
      <w:r>
        <w:rPr>
          <w:rFonts w:ascii="Georgia" w:hAnsi="Georgia"/>
        </w:rP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в) схему внутриплощадочных к</w:t>
      </w:r>
      <w:r>
        <w:rPr>
          <w:rFonts w:ascii="Georgia" w:hAnsi="Georgia"/>
        </w:rPr>
        <w:t>анализационных сетей с указанием колодцев присоединения к централизованной системе водоотведения и контрольных канализационных колодцев</w:t>
      </w:r>
      <w:r>
        <w:rPr>
          <w:rFonts w:ascii="Georgia" w:hAnsi="Georgia"/>
        </w:rPr>
        <w:t>;</w:t>
      </w:r>
    </w:p>
    <w:p w:rsidR="00000000" w:rsidRDefault="00994456">
      <w:pPr>
        <w:spacing w:after="223"/>
        <w:jc w:val="both"/>
        <w:divId w:val="152381266"/>
        <w:rPr>
          <w:rFonts w:ascii="Georgia" w:hAnsi="Georgia"/>
        </w:rPr>
      </w:pPr>
      <w:r>
        <w:rPr>
          <w:rFonts w:ascii="Georgia" w:hAnsi="Georgia"/>
        </w:rPr>
        <w:t>г) иные сведения, указанные в форме декларации</w:t>
      </w:r>
      <w:r>
        <w:rPr>
          <w:rFonts w:ascii="Georgia" w:hAnsi="Georgia"/>
        </w:rPr>
        <w:t>.</w:t>
      </w:r>
    </w:p>
    <w:p w:rsidR="00000000" w:rsidRDefault="00994456">
      <w:pPr>
        <w:spacing w:after="223"/>
        <w:jc w:val="both"/>
        <w:divId w:val="152381266"/>
        <w:rPr>
          <w:rFonts w:ascii="Georgia" w:hAnsi="Georgia"/>
        </w:rPr>
      </w:pPr>
      <w:r>
        <w:rPr>
          <w:rFonts w:ascii="Georgia" w:hAnsi="Georgia"/>
        </w:rPr>
        <w:t>129. При наличии нескольких канализационных выпусков в централизованную</w:t>
      </w:r>
      <w:r>
        <w:rPr>
          <w:rFonts w:ascii="Georgia" w:hAnsi="Georgia"/>
        </w:rPr>
        <w:t xml:space="preserve"> систему водоотведения в декларации указываются состав и свойства сточных вод по каждому из таких канализационных выпусков</w:t>
      </w:r>
      <w:r>
        <w:rPr>
          <w:rFonts w:ascii="Georgia" w:hAnsi="Georgia"/>
        </w:rPr>
        <w:t>.</w:t>
      </w:r>
      <w:r>
        <w:rPr>
          <w:rFonts w:ascii="Georgia" w:hAnsi="Georgia"/>
        </w:rPr>
        <w:br/>
      </w:r>
      <w:r>
        <w:rPr>
          <w:rFonts w:ascii="Georgia" w:hAnsi="Georgia"/>
        </w:rPr>
        <w:lastRenderedPageBreak/>
        <w:br/>
      </w:r>
      <w:r>
        <w:rPr>
          <w:rFonts w:ascii="Georgia" w:hAnsi="Georgia"/>
        </w:rPr>
        <w:t>Значения фактических концентраций и фактических свойств сточных вод в составе декларации определяются абонентом путем оценки резуль</w:t>
      </w:r>
      <w:r>
        <w:rPr>
          <w:rFonts w:ascii="Georgia" w:hAnsi="Georgia"/>
        </w:rPr>
        <w:t>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Значения фактических концентра</w:t>
      </w:r>
      <w:r>
        <w:rPr>
          <w:rFonts w:ascii="Georgia" w:hAnsi="Georgia"/>
        </w:rPr>
        <w:t>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r>
        <w:rPr>
          <w:rFonts w:ascii="Georgia" w:hAnsi="Georgia"/>
        </w:rPr>
        <w:t>:</w:t>
      </w:r>
      <w:r>
        <w:rPr>
          <w:rFonts w:ascii="Georgia" w:hAnsi="Georgia"/>
        </w:rPr>
        <w:br/>
      </w:r>
      <w:r>
        <w:rPr>
          <w:rFonts w:ascii="Georgia" w:hAnsi="Georgia"/>
        </w:rPr>
        <w:br/>
      </w:r>
      <w:r>
        <w:rPr>
          <w:rFonts w:ascii="Georgia" w:hAnsi="Georgia"/>
        </w:rPr>
        <w:t>учитываются результаты, получ</w:t>
      </w:r>
      <w:r>
        <w:rPr>
          <w:rFonts w:ascii="Georgia" w:hAnsi="Georgia"/>
        </w:rPr>
        <w:t>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w:t>
      </w:r>
      <w:r>
        <w:rPr>
          <w:rFonts w:ascii="Georgia" w:hAnsi="Georgia"/>
        </w:rPr>
        <w:t xml:space="preserve"> </w:t>
      </w:r>
      <w:hyperlink r:id="rId190" w:anchor="/document/99/564962821/XA00M9K2N6/" w:history="1">
        <w:r>
          <w:rPr>
            <w:rStyle w:val="a4"/>
            <w:rFonts w:ascii="Georgia" w:hAnsi="Georgia"/>
          </w:rPr>
          <w:t>Прави</w:t>
        </w:r>
        <w:r>
          <w:rPr>
            <w:rStyle w:val="a4"/>
            <w:rFonts w:ascii="Georgia" w:hAnsi="Georgia"/>
          </w:rPr>
          <w:t>лами осуществления контроля состава и свойств сточных вод</w:t>
        </w:r>
      </w:hyperlink>
      <w:r>
        <w:rPr>
          <w:rFonts w:ascii="Georgia" w:hAnsi="Georgia"/>
        </w:rPr>
        <w:t>;</w:t>
      </w:r>
      <w:r>
        <w:rPr>
          <w:rFonts w:ascii="Georgia" w:hAnsi="Georgia"/>
        </w:rPr>
        <w:br/>
      </w:r>
      <w:r>
        <w:rPr>
          <w:rFonts w:ascii="Georgia" w:hAnsi="Georgia"/>
        </w:rPr>
        <w:br/>
      </w:r>
      <w:r>
        <w:rPr>
          <w:rFonts w:ascii="Georgia" w:hAnsi="Georgia"/>
        </w:rPr>
        <w:t>исключаются значения запрещенного сброса</w:t>
      </w:r>
      <w:r>
        <w:rPr>
          <w:rFonts w:ascii="Georgia" w:hAnsi="Georgia"/>
        </w:rPr>
        <w:t>;</w:t>
      </w:r>
      <w:r>
        <w:rPr>
          <w:rFonts w:ascii="Georgia" w:hAnsi="Georgia"/>
        </w:rPr>
        <w:br/>
      </w:r>
      <w:r>
        <w:rPr>
          <w:rFonts w:ascii="Georgia" w:hAnsi="Georgia"/>
        </w:rPr>
        <w:br/>
      </w:r>
      <w:r>
        <w:rPr>
          <w:rFonts w:ascii="Georgia" w:hAnsi="Georgia"/>
        </w:rP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w:t>
      </w:r>
      <w:r>
        <w:rPr>
          <w:rFonts w:ascii="Georgia" w:hAnsi="Georgia"/>
        </w:rPr>
        <w:t>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r>
        <w:rPr>
          <w:rFonts w:ascii="Georgia" w:hAnsi="Georgia"/>
        </w:rPr>
        <w:t>.</w:t>
      </w:r>
      <w:r>
        <w:rPr>
          <w:rFonts w:ascii="Georgia" w:hAnsi="Georgia"/>
        </w:rPr>
        <w:br/>
      </w:r>
      <w:r>
        <w:rPr>
          <w:rFonts w:ascii="Georgia" w:hAnsi="Georgia"/>
        </w:rPr>
        <w:br/>
      </w:r>
      <w:r>
        <w:rPr>
          <w:rFonts w:ascii="Georgia" w:hAnsi="Georgia"/>
        </w:rPr>
        <w:t>Загрязняющие вещества и показатели общих свойств сточных вод, для выявления которых выполняютс</w:t>
      </w:r>
      <w:r>
        <w:rPr>
          <w:rFonts w:ascii="Georgia" w:hAnsi="Georgia"/>
        </w:rPr>
        <w:t xml:space="preserve">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r:id="rId191" w:anchor="/document/99/499036854/XA00M762MH/" w:tgtFrame="_self" w:history="1">
        <w:r>
          <w:rPr>
            <w:rStyle w:val="a4"/>
            <w:rFonts w:ascii="Georgia" w:hAnsi="Georgia"/>
          </w:rPr>
          <w:t>приложении № 5 к настоящим Правилам</w:t>
        </w:r>
      </w:hyperlink>
      <w:r>
        <w:rPr>
          <w:rFonts w:ascii="Georgia" w:hAnsi="Georgia"/>
        </w:rPr>
        <w:t>,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w:t>
      </w:r>
      <w:r>
        <w:rPr>
          <w:rFonts w:ascii="Georgia" w:hAnsi="Georgia"/>
        </w:rPr>
        <w:t>огическую зону водоотведения (если централизованная система водоотведения состоит из 2 и более технологических зон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130. Организация водопроводно-канализационного хозяйства рассматривает поданную абонентом декларацию в течение 15 рабочих дн</w:t>
      </w:r>
      <w:r>
        <w:rPr>
          <w:rFonts w:ascii="Georgia" w:hAnsi="Georgia"/>
        </w:rPr>
        <w:t>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r>
        <w:rPr>
          <w:rFonts w:ascii="Georgia" w:hAnsi="Georgia"/>
        </w:rPr>
        <w:t>.</w:t>
      </w:r>
      <w:r>
        <w:rPr>
          <w:rFonts w:ascii="Georgia" w:hAnsi="Georgia"/>
        </w:rPr>
        <w:br/>
      </w:r>
      <w:r>
        <w:rPr>
          <w:rFonts w:ascii="Georgia" w:hAnsi="Georgia"/>
        </w:rPr>
        <w:br/>
      </w:r>
      <w:r>
        <w:rPr>
          <w:rFonts w:ascii="Georgia" w:hAnsi="Georgia"/>
        </w:rPr>
        <w:t>Организация водопроводно-канализационного хозяйства вправе не приним</w:t>
      </w:r>
      <w:r>
        <w:rPr>
          <w:rFonts w:ascii="Georgia" w:hAnsi="Georgia"/>
        </w:rPr>
        <w:t>ать декларацию для осуществления контроля в следующих случаях</w:t>
      </w:r>
      <w:r>
        <w:rPr>
          <w:rFonts w:ascii="Georgia" w:hAnsi="Georgia"/>
        </w:rPr>
        <w:t>:</w:t>
      </w:r>
      <w:r>
        <w:rPr>
          <w:rFonts w:ascii="Georgia" w:hAnsi="Georgia"/>
        </w:rPr>
        <w:br/>
      </w:r>
      <w:r>
        <w:rPr>
          <w:rFonts w:ascii="Georgia" w:hAnsi="Georgia"/>
        </w:rPr>
        <w:br/>
      </w:r>
      <w:r>
        <w:rPr>
          <w:rFonts w:ascii="Georgia" w:hAnsi="Georgia"/>
        </w:rPr>
        <w:t>отсутствие сведений или документов, указанных в форме декларации</w:t>
      </w:r>
      <w:r>
        <w:rPr>
          <w:rFonts w:ascii="Georgia" w:hAnsi="Georgia"/>
        </w:rPr>
        <w:t>;</w:t>
      </w:r>
      <w:r>
        <w:rPr>
          <w:rFonts w:ascii="Georgia" w:hAnsi="Georgia"/>
        </w:rPr>
        <w:br/>
      </w:r>
      <w:r>
        <w:rPr>
          <w:rFonts w:ascii="Georgia" w:hAnsi="Georgia"/>
        </w:rPr>
        <w:br/>
      </w:r>
      <w:r>
        <w:rPr>
          <w:rFonts w:ascii="Georgia" w:hAnsi="Georgia"/>
        </w:rPr>
        <w:t>несоответствие сведений, указанных в пунктах 1-5 формы декларации, примечаниях и приложениях к ней, действительности</w:t>
      </w:r>
      <w:r>
        <w:rPr>
          <w:rFonts w:ascii="Georgia" w:hAnsi="Georgia"/>
        </w:rPr>
        <w:t>;</w:t>
      </w:r>
      <w:r>
        <w:rPr>
          <w:rFonts w:ascii="Georgia" w:hAnsi="Georgia"/>
        </w:rPr>
        <w:br/>
      </w:r>
      <w:r>
        <w:rPr>
          <w:rFonts w:ascii="Georgia" w:hAnsi="Georgia"/>
        </w:rPr>
        <w:br/>
      </w:r>
      <w:r>
        <w:rPr>
          <w:rFonts w:ascii="Georgia" w:hAnsi="Georgia"/>
        </w:rPr>
        <w:t>указан</w:t>
      </w:r>
      <w:r>
        <w:rPr>
          <w:rFonts w:ascii="Georgia" w:hAnsi="Georgia"/>
        </w:rPr>
        <w:t xml:space="preserve">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w:t>
      </w:r>
      <w:r>
        <w:rPr>
          <w:rFonts w:ascii="Georgia" w:hAnsi="Georgia"/>
        </w:rPr>
        <w:t xml:space="preserve">2 года в ходе осуществления </w:t>
      </w:r>
      <w:r>
        <w:rPr>
          <w:rFonts w:ascii="Georgia" w:hAnsi="Georgia"/>
        </w:rPr>
        <w:lastRenderedPageBreak/>
        <w:t>контроля состава и свойств сточных вод, проводимого организацией водопроводно-канализационного хозяйства в соответствии с</w:t>
      </w:r>
      <w:r>
        <w:rPr>
          <w:rFonts w:ascii="Georgia" w:hAnsi="Georgia"/>
        </w:rPr>
        <w:t xml:space="preserve"> </w:t>
      </w:r>
      <w:hyperlink r:id="rId192" w:anchor="/document/99/564962821/XA00M9K2N6/" w:history="1">
        <w:r>
          <w:rPr>
            <w:rStyle w:val="a4"/>
            <w:rFonts w:ascii="Georgia" w:hAnsi="Georgia"/>
          </w:rPr>
          <w:t>Правилами осуществления контр</w:t>
        </w:r>
        <w:r>
          <w:rPr>
            <w:rStyle w:val="a4"/>
            <w:rFonts w:ascii="Georgia" w:hAnsi="Georgia"/>
          </w:rPr>
          <w:t>оля состава и свойств сточных вод</w:t>
        </w:r>
      </w:hyperlink>
      <w:r>
        <w:rPr>
          <w:rFonts w:ascii="Georgia" w:hAnsi="Georgia"/>
        </w:rPr>
        <w:t>;</w:t>
      </w:r>
      <w:r>
        <w:rPr>
          <w:rFonts w:ascii="Georgia" w:hAnsi="Georgia"/>
        </w:rPr>
        <w:br/>
      </w:r>
      <w:r>
        <w:rPr>
          <w:rFonts w:ascii="Georgia" w:hAnsi="Georgia"/>
        </w:rPr>
        <w:br/>
      </w:r>
      <w:r>
        <w:rPr>
          <w:rFonts w:ascii="Georgia" w:hAnsi="Georgia"/>
        </w:rP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r:id="rId193" w:anchor="/document/99/499036854/XA00M8O2MU/" w:tgtFrame="_self" w:history="1">
        <w:r>
          <w:rPr>
            <w:rStyle w:val="a4"/>
            <w:rFonts w:ascii="Georgia" w:hAnsi="Georgia"/>
          </w:rPr>
          <w:t>приложении № 5 к настоящим Правилам</w:t>
        </w:r>
      </w:hyperlink>
      <w:r>
        <w:rPr>
          <w:rFonts w:ascii="Georgia" w:hAnsi="Georgia"/>
        </w:rPr>
        <w:t>, а также не для всех загрязняющих веществ, в отношении которых установлены нормативы состава сточных вод</w:t>
      </w:r>
      <w:r>
        <w:rPr>
          <w:rFonts w:ascii="Georgia" w:hAnsi="Georgia"/>
        </w:rPr>
        <w:t>;</w:t>
      </w:r>
      <w:r>
        <w:rPr>
          <w:rFonts w:ascii="Georgia" w:hAnsi="Georgia"/>
        </w:rPr>
        <w:br/>
      </w:r>
      <w:r>
        <w:rPr>
          <w:rFonts w:ascii="Georgia" w:hAnsi="Georgia"/>
        </w:rPr>
        <w:br/>
      </w:r>
      <w:r>
        <w:rPr>
          <w:rFonts w:ascii="Georgia" w:hAnsi="Georgia"/>
        </w:rPr>
        <w:t>подача абонентом декларации позднее 1 ноября года, предшествующего году, на который подается декларация (за</w:t>
      </w:r>
      <w:r>
        <w:rPr>
          <w:rFonts w:ascii="Georgia" w:hAnsi="Georgia"/>
        </w:rPr>
        <w:t xml:space="preserve">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r>
        <w:rPr>
          <w:rFonts w:ascii="Georgia" w:hAnsi="Georgia"/>
        </w:rPr>
        <w:t>;</w:t>
      </w:r>
      <w:r>
        <w:rPr>
          <w:rFonts w:ascii="Georgia" w:hAnsi="Georgia"/>
        </w:rPr>
        <w:br/>
      </w:r>
      <w:r>
        <w:rPr>
          <w:rFonts w:ascii="Georgia" w:hAnsi="Georgia"/>
        </w:rPr>
        <w:br/>
      </w:r>
      <w:r>
        <w:rPr>
          <w:rFonts w:ascii="Georgia" w:hAnsi="Georgia"/>
        </w:rPr>
        <w:t>подача абонентом декла</w:t>
      </w:r>
      <w:r>
        <w:rPr>
          <w:rFonts w:ascii="Georgia" w:hAnsi="Georgia"/>
        </w:rPr>
        <w:t>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w:t>
      </w:r>
      <w:r>
        <w:rPr>
          <w:rFonts w:ascii="Georgia" w:hAnsi="Georgia"/>
        </w:rPr>
        <w:t>бонентов</w:t>
      </w:r>
      <w:r>
        <w:rPr>
          <w:rFonts w:ascii="Georgia" w:hAnsi="Georgia"/>
        </w:rPr>
        <w:t>.</w:t>
      </w:r>
    </w:p>
    <w:p w:rsidR="00000000" w:rsidRDefault="00994456">
      <w:pPr>
        <w:spacing w:after="223"/>
        <w:jc w:val="both"/>
        <w:divId w:val="152381266"/>
        <w:rPr>
          <w:rFonts w:ascii="Georgia" w:hAnsi="Georgia"/>
        </w:rPr>
      </w:pPr>
      <w:r>
        <w:rPr>
          <w:rFonts w:ascii="Georgia" w:hAnsi="Georgia"/>
        </w:rPr>
        <w:t>130.1. Декларация прекращает действие в следующих случаях</w:t>
      </w:r>
      <w:r>
        <w:rPr>
          <w:rFonts w:ascii="Georgia" w:hAnsi="Georgia"/>
        </w:rPr>
        <w:t>:</w:t>
      </w:r>
    </w:p>
    <w:p w:rsidR="00000000" w:rsidRDefault="00994456">
      <w:pPr>
        <w:spacing w:after="223"/>
        <w:jc w:val="both"/>
        <w:divId w:val="152381266"/>
        <w:rPr>
          <w:rFonts w:ascii="Georgia" w:hAnsi="Georgia"/>
        </w:rPr>
      </w:pPr>
      <w:r>
        <w:rPr>
          <w:rFonts w:ascii="Georgia" w:hAnsi="Georgia"/>
        </w:rP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w:t>
      </w:r>
      <w:r>
        <w:rPr>
          <w:rFonts w:ascii="Georgia" w:hAnsi="Georgia"/>
        </w:rPr>
        <w:t>пустимых значений показателей и концентраций по веществам (показателям), не указанным абонентами в декларации</w:t>
      </w:r>
      <w:r>
        <w:rPr>
          <w:rFonts w:ascii="Georgia" w:hAnsi="Georgia"/>
        </w:rPr>
        <w:t>;</w:t>
      </w:r>
    </w:p>
    <w:p w:rsidR="00000000" w:rsidRDefault="00994456">
      <w:pPr>
        <w:spacing w:after="223"/>
        <w:jc w:val="both"/>
        <w:divId w:val="152381266"/>
        <w:rPr>
          <w:rFonts w:ascii="Georgia" w:hAnsi="Georgia"/>
        </w:rPr>
      </w:pPr>
      <w:r>
        <w:rPr>
          <w:rFonts w:ascii="Georgia" w:hAnsi="Georgia"/>
        </w:rPr>
        <w:t>б) выявление 2 раза в течение календарного года в ходе осуществления контроля состава и свойств сточных вод, проводимого организацией, осуществля</w:t>
      </w:r>
      <w:r>
        <w:rPr>
          <w:rFonts w:ascii="Georgia" w:hAnsi="Georgia"/>
        </w:rPr>
        <w:t>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w:t>
      </w:r>
      <w:r>
        <w:rPr>
          <w:rFonts w:ascii="Georgia" w:hAnsi="Georgia"/>
        </w:rPr>
        <w:t>а или фактического показателя свойств сточных вод абонента, заявленное абонентом в декларации</w:t>
      </w:r>
      <w:r>
        <w:rPr>
          <w:rFonts w:ascii="Georgia" w:hAnsi="Georgia"/>
        </w:rPr>
        <w:t>;</w:t>
      </w:r>
    </w:p>
    <w:p w:rsidR="00000000" w:rsidRDefault="00994456">
      <w:pPr>
        <w:spacing w:after="223"/>
        <w:jc w:val="both"/>
        <w:divId w:val="152381266"/>
        <w:rPr>
          <w:rFonts w:ascii="Georgia" w:hAnsi="Georgia"/>
        </w:rPr>
      </w:pPr>
      <w:r>
        <w:rPr>
          <w:rFonts w:ascii="Georgia" w:hAnsi="Georgia"/>
        </w:rP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w:t>
      </w:r>
      <w:r>
        <w:rPr>
          <w:rFonts w:ascii="Georgia" w:hAnsi="Georgia"/>
        </w:rPr>
        <w:t>м, в котором новая декларация была принята для осуществления контроля организацией водопроводно-канализационного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130.2. В течение 3 месяцев со дня оповещения абонента организацией, осуществляющей водоотведение, о наступлении хотя бы одного из с</w:t>
      </w:r>
      <w:r>
        <w:rPr>
          <w:rFonts w:ascii="Georgia" w:hAnsi="Georgia"/>
        </w:rPr>
        <w:t xml:space="preserve">лучаев, указанных в </w:t>
      </w:r>
      <w:hyperlink r:id="rId194" w:anchor="/document/99/499036854/XA00MD42NH/" w:tgtFrame="_self" w:history="1">
        <w:r>
          <w:rPr>
            <w:rStyle w:val="a4"/>
            <w:rFonts w:ascii="Georgia" w:hAnsi="Georgia"/>
          </w:rPr>
          <w:t>подпунктах "а"</w:t>
        </w:r>
      </w:hyperlink>
      <w:r>
        <w:rPr>
          <w:rFonts w:ascii="Georgia" w:hAnsi="Georgia"/>
        </w:rPr>
        <w:t xml:space="preserve"> и </w:t>
      </w:r>
      <w:hyperlink r:id="rId195" w:anchor="/document/99/499036854/XA00MDM2NK/" w:tgtFrame="_self" w:history="1">
        <w:r>
          <w:rPr>
            <w:rStyle w:val="a4"/>
            <w:rFonts w:ascii="Georgia" w:hAnsi="Georgia"/>
          </w:rPr>
          <w:t>"б" пункта 130.1 настоящих Правил</w:t>
        </w:r>
      </w:hyperlink>
      <w:r>
        <w:rPr>
          <w:rFonts w:ascii="Georgia" w:hAnsi="Georgia"/>
        </w:rPr>
        <w:t xml:space="preserve">, абонент </w:t>
      </w:r>
      <w:r>
        <w:rPr>
          <w:rFonts w:ascii="Georgia" w:hAnsi="Georgia"/>
        </w:rPr>
        <w:t xml:space="preserve">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w:t>
      </w:r>
      <w:r>
        <w:rPr>
          <w:rFonts w:ascii="Georgia" w:hAnsi="Georgia"/>
        </w:rPr>
        <w:t>прекращает действие по истечении 3 месяцев со дня оповещения абонента организацией, осуществляющей водоотведение, о наступлении указанных случаев</w:t>
      </w:r>
      <w:r>
        <w:rPr>
          <w:rFonts w:ascii="Georgia" w:hAnsi="Georgia"/>
        </w:rPr>
        <w:t>.</w:t>
      </w:r>
    </w:p>
    <w:p w:rsidR="00000000" w:rsidRDefault="00994456">
      <w:pPr>
        <w:spacing w:after="223"/>
        <w:jc w:val="both"/>
        <w:divId w:val="152381266"/>
        <w:rPr>
          <w:rFonts w:ascii="Georgia" w:hAnsi="Georgia"/>
        </w:rPr>
      </w:pPr>
      <w:r>
        <w:rPr>
          <w:rFonts w:ascii="Georgia" w:hAnsi="Georgia"/>
        </w:rPr>
        <w:t>130.3. В течение 3 месяцев с даты опубликования в установленном порядке нормативного правового акта органа ме</w:t>
      </w:r>
      <w:r>
        <w:rPr>
          <w:rFonts w:ascii="Georgia" w:hAnsi="Georgia"/>
        </w:rPr>
        <w:t xml:space="preserve">стного самоуправления городского поселения, городского округа или муниципального района (для городов </w:t>
      </w:r>
      <w:r>
        <w:rPr>
          <w:rFonts w:ascii="Georgia" w:hAnsi="Georgia"/>
        </w:rPr>
        <w:lastRenderedPageBreak/>
        <w:t>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w:t>
      </w:r>
      <w:r>
        <w:rPr>
          <w:rFonts w:ascii="Georgia" w:hAnsi="Georgia"/>
        </w:rPr>
        <w:t xml:space="preserve">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w:t>
      </w:r>
      <w:r>
        <w:rPr>
          <w:rFonts w:ascii="Georgia" w:hAnsi="Georgia"/>
        </w:rPr>
        <w:t>оответствии со</w:t>
      </w:r>
      <w:r>
        <w:rPr>
          <w:rFonts w:ascii="Georgia" w:hAnsi="Georgia"/>
        </w:rPr>
        <w:t xml:space="preserve"> </w:t>
      </w:r>
      <w:hyperlink r:id="rId196" w:anchor="/document/99/902316140/XA00RMU2OO/" w:history="1">
        <w:r>
          <w:rPr>
            <w:rStyle w:val="a4"/>
            <w:rFonts w:ascii="Georgia" w:hAnsi="Georgia"/>
          </w:rPr>
          <w:t>статьей 6.1 Федерального закона "О водоснабжении и водоотведении"</w:t>
        </w:r>
      </w:hyperlink>
      <w:r>
        <w:rPr>
          <w:rFonts w:ascii="Georgia" w:hAnsi="Georgia"/>
        </w:rPr>
        <w:t xml:space="preserve"> - органа исполнительной власти субъекта Российской Федерации) (далее - орган, уполномоченный на ус</w:t>
      </w:r>
      <w:r>
        <w:rPr>
          <w:rFonts w:ascii="Georgia" w:hAnsi="Georgia"/>
        </w:rPr>
        <w:t>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w:t>
      </w:r>
      <w:r>
        <w:rPr>
          <w:rFonts w:ascii="Georgia" w:hAnsi="Georgia"/>
        </w:rPr>
        <w:t>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w:t>
      </w:r>
      <w:r>
        <w:rPr>
          <w:rFonts w:ascii="Georgia" w:hAnsi="Georgia"/>
        </w:rPr>
        <w:t>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w:t>
      </w:r>
      <w:r>
        <w:rPr>
          <w:rFonts w:ascii="Georgia" w:hAnsi="Georgia"/>
        </w:rPr>
        <w:t>ение нормативов состава сточных вод, об установлении или корректировке нормативов состава сточных вод</w:t>
      </w:r>
      <w:r>
        <w:rPr>
          <w:rFonts w:ascii="Georgia" w:hAnsi="Georgia"/>
        </w:rPr>
        <w:t>.</w:t>
      </w:r>
    </w:p>
    <w:p w:rsidR="00000000" w:rsidRDefault="00994456">
      <w:pPr>
        <w:divId w:val="328409937"/>
        <w:rPr>
          <w:rFonts w:ascii="Georgia" w:eastAsia="Times New Roman" w:hAnsi="Georgia"/>
          <w:color w:val="CCCCCC"/>
        </w:rPr>
      </w:pPr>
      <w:r>
        <w:rPr>
          <w:rStyle w:val="docuntyped-number"/>
          <w:rFonts w:ascii="Georgia" w:eastAsia="Times New Roman" w:hAnsi="Georgia"/>
          <w:color w:val="CCCCCC"/>
        </w:rPr>
        <w:t xml:space="preserve">IX. </w:t>
      </w:r>
      <w:r>
        <w:rPr>
          <w:rStyle w:val="docuntyped-name"/>
          <w:rFonts w:ascii="Georgia" w:eastAsia="Times New Roman" w:hAnsi="Georgia"/>
          <w:color w:val="CCCCCC"/>
        </w:rPr>
        <w:t>Порядок представления организацией, осуществляющей водоотведение, в территориальные органы федерального органа исполнительной власти, осуществляющего</w:t>
      </w:r>
      <w:r>
        <w:rPr>
          <w:rStyle w:val="docuntyped-name"/>
          <w:rFonts w:ascii="Georgia" w:eastAsia="Times New Roman" w:hAnsi="Georgia"/>
          <w:color w:val="CCCCCC"/>
        </w:rPr>
        <w:t xml:space="preserve"> государственный экологический надзор, и уполномоченный орган исполнительной власти субъекта Российской Федерации информации об изменении состава и свойств сточных вод абоненто</w:t>
      </w:r>
      <w:r>
        <w:rPr>
          <w:rStyle w:val="docuntyped-name"/>
          <w:rFonts w:ascii="Georgia" w:eastAsia="Times New Roman" w:hAnsi="Georgia"/>
          <w:color w:val="CCCCCC"/>
        </w:rPr>
        <w:t>в</w:t>
      </w:r>
    </w:p>
    <w:p w:rsidR="00000000" w:rsidRDefault="00994456">
      <w:pPr>
        <w:pStyle w:val="centertext"/>
        <w:divId w:val="152381266"/>
        <w:rPr>
          <w:rFonts w:ascii="Georgia" w:hAnsi="Georgia"/>
        </w:rPr>
      </w:pPr>
      <w:r>
        <w:rPr>
          <w:rFonts w:ascii="Georgia" w:hAnsi="Georgia"/>
        </w:rPr>
        <w:t>Раздел утратил силу с 3 июня 2020 года</w:t>
      </w:r>
      <w:r>
        <w:rPr>
          <w:rFonts w:ascii="Georgia" w:hAnsi="Georgia"/>
        </w:rPr>
        <w:t xml:space="preserve"> </w:t>
      </w:r>
      <w:hyperlink r:id="rId197" w:anchor="/document/99/564962821/XA00MFE2O5/" w:history="1">
        <w:r>
          <w:rPr>
            <w:rStyle w:val="a4"/>
            <w:rFonts w:ascii="Georgia" w:hAnsi="Georgia"/>
          </w:rPr>
          <w:t>постановлением Правительства Российской Федерации от 22 мая 2020 года № 728</w:t>
        </w:r>
      </w:hyperlink>
      <w:r>
        <w:rPr>
          <w:rFonts w:ascii="Georgia" w:hAnsi="Georgia"/>
        </w:rPr>
        <w:t>. - См.</w:t>
      </w:r>
      <w:r>
        <w:rPr>
          <w:rFonts w:ascii="Georgia" w:hAnsi="Georgia"/>
        </w:rPr>
        <w:t xml:space="preserve"> </w:t>
      </w:r>
      <w:hyperlink r:id="rId198" w:anchor="/document/99/542667846/XA00MBQ2N0/" w:history="1">
        <w:r>
          <w:rPr>
            <w:rStyle w:val="a4"/>
            <w:rFonts w:ascii="Georgia" w:hAnsi="Georgia"/>
          </w:rPr>
          <w:t>предыдущую редакцию</w:t>
        </w:r>
      </w:hyperlink>
    </w:p>
    <w:p w:rsidR="00000000" w:rsidRDefault="00994456">
      <w:pPr>
        <w:divId w:val="163394909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 </w:t>
      </w:r>
      <w:r>
        <w:rPr>
          <w:rStyle w:val="docuntyped-name"/>
          <w:rFonts w:ascii="Helvetica" w:eastAsia="Times New Roman" w:hAnsi="Helvetica" w:cs="Helvetica"/>
          <w:sz w:val="27"/>
          <w:szCs w:val="27"/>
        </w:rPr>
        <w:t>Порядок установления абонентам нормативов по объему отводимых в централизованные системы водоотведения сточных вод, осуществления контроля за их соблюдением и определения размера платы абонентов при несоблюдении указанных нормативо</w:t>
      </w:r>
      <w:r>
        <w:rPr>
          <w:rStyle w:val="docuntyped-name"/>
          <w:rFonts w:ascii="Helvetica" w:eastAsia="Times New Roman" w:hAnsi="Helvetica" w:cs="Helvetica"/>
          <w:sz w:val="27"/>
          <w:szCs w:val="27"/>
        </w:rPr>
        <w:t>в</w:t>
      </w:r>
    </w:p>
    <w:p w:rsidR="00000000" w:rsidRDefault="00994456">
      <w:pPr>
        <w:spacing w:after="223"/>
        <w:jc w:val="both"/>
        <w:divId w:val="152381266"/>
        <w:rPr>
          <w:rFonts w:ascii="Georgia" w:hAnsi="Georgia"/>
        </w:rPr>
      </w:pPr>
      <w:r>
        <w:rPr>
          <w:rFonts w:ascii="Georgia" w:hAnsi="Georgia"/>
        </w:rPr>
        <w:t>135. Нормативы по объем</w:t>
      </w:r>
      <w:r>
        <w:rPr>
          <w:rFonts w:ascii="Georgia" w:hAnsi="Georgia"/>
        </w:rPr>
        <w:t>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w:t>
      </w:r>
      <w:r>
        <w:rPr>
          <w:rFonts w:ascii="Georgia" w:hAnsi="Georgia"/>
        </w:rPr>
        <w:t>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w:t>
      </w:r>
      <w:r>
        <w:rPr>
          <w:rFonts w:ascii="Georgia" w:hAnsi="Georgia"/>
        </w:rPr>
        <w:t>лизированном жилищном фонде или жилых домов</w:t>
      </w:r>
      <w:r>
        <w:rPr>
          <w:rFonts w:ascii="Georgia" w:hAnsi="Georgia"/>
        </w:rPr>
        <w:t>.</w:t>
      </w:r>
    </w:p>
    <w:p w:rsidR="00000000" w:rsidRDefault="00994456">
      <w:pPr>
        <w:spacing w:after="223"/>
        <w:jc w:val="both"/>
        <w:divId w:val="152381266"/>
        <w:rPr>
          <w:rFonts w:ascii="Georgia" w:hAnsi="Georgia"/>
        </w:rPr>
      </w:pPr>
      <w:r>
        <w:rPr>
          <w:rFonts w:ascii="Georgia" w:hAnsi="Georgia"/>
        </w:rPr>
        <w:t>136. Нормативы по объему сточных вод устанавливаются абонентам органами местного самоуправления с учетом</w:t>
      </w:r>
      <w:r>
        <w:rPr>
          <w:rFonts w:ascii="Georgia" w:hAnsi="Georgia"/>
        </w:rPr>
        <w:t>:</w:t>
      </w:r>
    </w:p>
    <w:p w:rsidR="00000000" w:rsidRDefault="00994456">
      <w:pPr>
        <w:spacing w:after="223"/>
        <w:jc w:val="both"/>
        <w:divId w:val="152381266"/>
        <w:rPr>
          <w:rFonts w:ascii="Georgia" w:hAnsi="Georgia"/>
        </w:rPr>
      </w:pPr>
      <w:r>
        <w:rPr>
          <w:rFonts w:ascii="Georgia" w:hAnsi="Georgia"/>
        </w:rPr>
        <w:t>а) мощностей централизованной системы водоотведения по транспортировке и очистке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б) условий,</w:t>
      </w:r>
      <w:r>
        <w:rPr>
          <w:rFonts w:ascii="Georgia" w:hAnsi="Georgia"/>
        </w:rPr>
        <w:t xml:space="preserve"> установленных организации, осуществляющей водоотведение, в решении о предоставлении водного объекта в пользование (в части сброса </w:t>
      </w:r>
      <w:r>
        <w:rPr>
          <w:rFonts w:ascii="Georgia" w:hAnsi="Georgia"/>
        </w:rPr>
        <w:lastRenderedPageBreak/>
        <w:t>сточных вод), принимаемом исполнительными органами государственной власти или органами местного самоуправления в соответствии</w:t>
      </w:r>
      <w:r>
        <w:rPr>
          <w:rFonts w:ascii="Georgia" w:hAnsi="Georgia"/>
        </w:rPr>
        <w:t xml:space="preserve"> с законодательством Российской Федерации</w:t>
      </w:r>
      <w:r>
        <w:rPr>
          <w:rFonts w:ascii="Georgia" w:hAnsi="Georgia"/>
        </w:rPr>
        <w:t>;</w:t>
      </w:r>
    </w:p>
    <w:p w:rsidR="00000000" w:rsidRDefault="00994456">
      <w:pPr>
        <w:spacing w:after="223"/>
        <w:jc w:val="both"/>
        <w:divId w:val="152381266"/>
        <w:rPr>
          <w:rFonts w:ascii="Georgia" w:hAnsi="Georgia"/>
        </w:rPr>
      </w:pPr>
      <w:r>
        <w:rPr>
          <w:rFonts w:ascii="Georgia" w:hAnsi="Georgia"/>
        </w:rP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r>
        <w:rPr>
          <w:rFonts w:ascii="Georgia" w:hAnsi="Georgia"/>
        </w:rPr>
        <w:t>.</w:t>
      </w:r>
    </w:p>
    <w:p w:rsidR="00000000" w:rsidRDefault="00994456">
      <w:pPr>
        <w:spacing w:after="223"/>
        <w:jc w:val="both"/>
        <w:divId w:val="152381266"/>
        <w:rPr>
          <w:rFonts w:ascii="Georgia" w:hAnsi="Georgia"/>
        </w:rPr>
      </w:pPr>
      <w:r>
        <w:rPr>
          <w:rFonts w:ascii="Georgia" w:hAnsi="Georgia"/>
        </w:rPr>
        <w:t>137. Мощности централизованной системы водоотведения по транспо</w:t>
      </w:r>
      <w:r>
        <w:rPr>
          <w:rFonts w:ascii="Georgia" w:hAnsi="Georgia"/>
        </w:rPr>
        <w:t>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w:t>
      </w:r>
      <w:r>
        <w:rPr>
          <w:rFonts w:ascii="Georgia" w:hAnsi="Georgia"/>
        </w:rPr>
        <w:t>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w:t>
      </w:r>
      <w:r>
        <w:rPr>
          <w:rFonts w:ascii="Georgia" w:hAnsi="Georgia"/>
        </w:rPr>
        <w:t>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r>
        <w:rPr>
          <w:rFonts w:ascii="Georgia" w:hAnsi="Georgia"/>
        </w:rPr>
        <w:t>.</w:t>
      </w:r>
    </w:p>
    <w:p w:rsidR="00000000" w:rsidRDefault="00994456">
      <w:pPr>
        <w:spacing w:after="223"/>
        <w:jc w:val="both"/>
        <w:divId w:val="152381266"/>
        <w:rPr>
          <w:rFonts w:ascii="Georgia" w:hAnsi="Georgia"/>
        </w:rPr>
      </w:pPr>
      <w:r>
        <w:rPr>
          <w:rFonts w:ascii="Georgia" w:hAnsi="Georgia"/>
        </w:rPr>
        <w:t>138. Нормативы по объему сточных вод устанавливаются на весь объем сточных вод, отво</w:t>
      </w:r>
      <w:r>
        <w:rPr>
          <w:rFonts w:ascii="Georgia" w:hAnsi="Georgia"/>
        </w:rPr>
        <w:t>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r>
        <w:rPr>
          <w:rFonts w:ascii="Georgia" w:hAnsi="Georgia"/>
        </w:rPr>
        <w:t>.</w:t>
      </w:r>
      <w:r>
        <w:rPr>
          <w:rFonts w:ascii="Georgia" w:hAnsi="Georgia"/>
        </w:rPr>
        <w:br/>
      </w:r>
      <w:r>
        <w:rPr>
          <w:rFonts w:ascii="Georgia" w:hAnsi="Georgia"/>
        </w:rPr>
        <w:br/>
      </w:r>
      <w:r>
        <w:rPr>
          <w:rFonts w:ascii="Georgia" w:hAnsi="Georgia"/>
        </w:rPr>
        <w:t>Срок действия норматива по объему сточных вод сост</w:t>
      </w:r>
      <w:r>
        <w:rPr>
          <w:rFonts w:ascii="Georgia" w:hAnsi="Georgia"/>
        </w:rPr>
        <w:t>авляет 5 лет</w:t>
      </w:r>
      <w:r>
        <w:rPr>
          <w:rFonts w:ascii="Georgia" w:hAnsi="Georgia"/>
        </w:rPr>
        <w:t>.</w:t>
      </w:r>
    </w:p>
    <w:p w:rsidR="00000000" w:rsidRDefault="00994456">
      <w:pPr>
        <w:spacing w:after="223"/>
        <w:jc w:val="both"/>
        <w:divId w:val="152381266"/>
        <w:rPr>
          <w:rFonts w:ascii="Georgia" w:hAnsi="Georgia"/>
        </w:rPr>
      </w:pPr>
      <w:r>
        <w:rPr>
          <w:rFonts w:ascii="Georgia" w:hAnsi="Georgia"/>
        </w:rP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140. Организация водопроводно-канализационного хозяйства при расчете норматива по объему</w:t>
      </w:r>
      <w:r>
        <w:rPr>
          <w:rFonts w:ascii="Georgia" w:hAnsi="Georgia"/>
        </w:rPr>
        <w:t xml:space="preserve">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w:t>
      </w:r>
      <w:r>
        <w:rPr>
          <w:rFonts w:ascii="Georgia" w:hAnsi="Georgia"/>
        </w:rPr>
        <w:t>юдению требований к составу и свойствам сточных вод или баланс водопотребления 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w:t>
      </w:r>
      <w:r>
        <w:rPr>
          <w:rFonts w:ascii="Georgia" w:hAnsi="Georgia"/>
        </w:rPr>
        <w:t>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w:t>
      </w:r>
      <w:r>
        <w:rPr>
          <w:rFonts w:ascii="Georgia" w:hAnsi="Georgia"/>
        </w:rPr>
        <w:t>ого хозяйства предложения по установлению абонентам нормативов по объему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w:t>
      </w:r>
      <w:r>
        <w:rPr>
          <w:rFonts w:ascii="Georgia" w:hAnsi="Georgia"/>
        </w:rPr>
        <w:t>абочих дней со дня получения такой информации от органа местного самоуправления</w:t>
      </w:r>
      <w:r>
        <w:rPr>
          <w:rFonts w:ascii="Georgia" w:hAnsi="Georgia"/>
        </w:rPr>
        <w:t>.</w:t>
      </w:r>
    </w:p>
    <w:p w:rsidR="00000000" w:rsidRDefault="00994456">
      <w:pPr>
        <w:spacing w:after="223"/>
        <w:jc w:val="both"/>
        <w:divId w:val="152381266"/>
        <w:rPr>
          <w:rFonts w:ascii="Georgia" w:hAnsi="Georgia"/>
        </w:rPr>
      </w:pPr>
      <w:r>
        <w:rPr>
          <w:rFonts w:ascii="Georgia" w:hAnsi="Georgia"/>
        </w:rP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w:t>
      </w:r>
      <w:r>
        <w:rPr>
          <w:rFonts w:ascii="Georgia" w:hAnsi="Georgia"/>
        </w:rPr>
        <w:t xml:space="preserve">ма водоотведения более чем на 10 процентов по </w:t>
      </w:r>
      <w:r>
        <w:rPr>
          <w:rFonts w:ascii="Georgia" w:hAnsi="Georgia"/>
        </w:rPr>
        <w:lastRenderedPageBreak/>
        <w:t>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w:t>
      </w:r>
      <w:r>
        <w:rPr>
          <w:rFonts w:ascii="Georgia" w:hAnsi="Georgia"/>
        </w:rPr>
        <w:t>тива по объему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w:t>
      </w:r>
      <w:r>
        <w:rPr>
          <w:rFonts w:ascii="Georgia" w:hAnsi="Georgia"/>
        </w:rPr>
        <w:t xml:space="preserve">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145. При наличии у абонента объектов, для</w:t>
      </w:r>
      <w:r>
        <w:rPr>
          <w:rFonts w:ascii="Georgia" w:hAnsi="Georgia"/>
        </w:rPr>
        <w:t xml:space="preserve">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w:t>
      </w:r>
      <w:r>
        <w:rPr>
          <w:rFonts w:ascii="Georgia" w:hAnsi="Georgia"/>
        </w:rPr>
        <w:t>доотведения, для которых не устанавливаются нормативы по объему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w:t>
      </w:r>
      <w:r>
        <w:rPr>
          <w:rFonts w:ascii="Georgia" w:hAnsi="Georgia"/>
        </w:rPr>
        <w:t>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w:t>
      </w:r>
      <w:r>
        <w:rPr>
          <w:rFonts w:ascii="Georgia" w:hAnsi="Georgia"/>
        </w:rPr>
        <w:t xml:space="preserve"> </w:t>
      </w:r>
      <w:hyperlink r:id="rId199" w:anchor="/document/99/499019324/XA00M3G2M3/" w:history="1">
        <w:r>
          <w:rPr>
            <w:rStyle w:val="a4"/>
            <w:rFonts w:ascii="Georgia" w:hAnsi="Georgia"/>
          </w:rPr>
          <w:t xml:space="preserve">Основами </w:t>
        </w:r>
        <w:r>
          <w:rPr>
            <w:rStyle w:val="a4"/>
            <w:rFonts w:ascii="Georgia" w:hAnsi="Georgia"/>
          </w:rPr>
          <w:t>ценообразования в сфере водоснабжения и водоотведения</w:t>
        </w:r>
      </w:hyperlink>
      <w:r>
        <w:rPr>
          <w:rFonts w:ascii="Georgia" w:hAnsi="Georgia"/>
        </w:rPr>
        <w:t>, утвержденными</w:t>
      </w:r>
      <w:r>
        <w:rPr>
          <w:rFonts w:ascii="Georgia" w:hAnsi="Georgia"/>
        </w:rPr>
        <w:t xml:space="preserve"> </w:t>
      </w:r>
      <w:hyperlink r:id="rId200" w:anchor="/document/99/499019324/XA00M6G2N3/" w:history="1">
        <w:r>
          <w:rPr>
            <w:rStyle w:val="a4"/>
            <w:rFonts w:ascii="Georgia" w:hAnsi="Georgia"/>
          </w:rPr>
          <w:t>постановлением Правительства Российской Федерации от 13 мая 2013 года № 406 "О государственном регулировании т</w:t>
        </w:r>
        <w:r>
          <w:rPr>
            <w:rStyle w:val="a4"/>
            <w:rFonts w:ascii="Georgia" w:hAnsi="Georgia"/>
          </w:rPr>
          <w:t>арифов в сфере водоснабжения и водоотведения"</w:t>
        </w:r>
      </w:hyperlink>
      <w:r>
        <w:rPr>
          <w:rFonts w:ascii="Georgia" w:hAnsi="Georgia"/>
        </w:rPr>
        <w:t>.</w:t>
      </w:r>
    </w:p>
    <w:p w:rsidR="00000000" w:rsidRDefault="00994456">
      <w:pPr>
        <w:divId w:val="6981695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 </w:t>
      </w:r>
      <w:r>
        <w:rPr>
          <w:rStyle w:val="docuntyped-name"/>
          <w:rFonts w:ascii="Helvetica" w:eastAsia="Times New Roman" w:hAnsi="Helvetica" w:cs="Helvetica"/>
          <w:sz w:val="27"/>
          <w:szCs w:val="27"/>
        </w:rPr>
        <w:t>Порядок обеспечения абонентом, транзитной организацией доступа к водопроводным и канализационным сетям и иным объектам абонента, местам отбора проб воды, сточных вод и приборам учета холодной воды, сточных</w:t>
      </w:r>
      <w:r>
        <w:rPr>
          <w:rStyle w:val="docuntyped-name"/>
          <w:rFonts w:ascii="Helvetica" w:eastAsia="Times New Roman" w:hAnsi="Helvetica" w:cs="Helvetica"/>
          <w:sz w:val="27"/>
          <w:szCs w:val="27"/>
        </w:rPr>
        <w:t xml:space="preserve"> во</w:t>
      </w:r>
      <w:r>
        <w:rPr>
          <w:rStyle w:val="docuntyped-name"/>
          <w:rFonts w:ascii="Helvetica" w:eastAsia="Times New Roman" w:hAnsi="Helvetica" w:cs="Helvetica"/>
          <w:sz w:val="27"/>
          <w:szCs w:val="27"/>
        </w:rPr>
        <w:t>д</w:t>
      </w:r>
    </w:p>
    <w:p w:rsidR="00000000" w:rsidRDefault="00994456">
      <w:pPr>
        <w:spacing w:after="223"/>
        <w:jc w:val="both"/>
        <w:divId w:val="152381266"/>
        <w:rPr>
          <w:rFonts w:ascii="Georgia" w:hAnsi="Georgia"/>
        </w:rPr>
      </w:pPr>
      <w:r>
        <w:rPr>
          <w:rFonts w:ascii="Georgia" w:hAnsi="Georgia"/>
        </w:rP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w:t>
      </w:r>
      <w:r>
        <w:rPr>
          <w:rFonts w:ascii="Georgia" w:hAnsi="Georgia"/>
        </w:rPr>
        <w:t>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w:t>
      </w:r>
      <w:r>
        <w:rPr>
          <w:rFonts w:ascii="Georgia" w:hAnsi="Georgia"/>
        </w:rPr>
        <w:t>оторые находятся в границах их эксплуатационной ответственности</w:t>
      </w:r>
      <w:r>
        <w:rPr>
          <w:rFonts w:ascii="Georgia" w:hAnsi="Georgia"/>
        </w:rPr>
        <w:t>:</w:t>
      </w:r>
    </w:p>
    <w:p w:rsidR="00000000" w:rsidRDefault="00994456">
      <w:pPr>
        <w:spacing w:after="223"/>
        <w:jc w:val="both"/>
        <w:divId w:val="152381266"/>
        <w:rPr>
          <w:rFonts w:ascii="Georgia" w:hAnsi="Georgia"/>
        </w:rPr>
      </w:pPr>
      <w:r>
        <w:rPr>
          <w:rFonts w:ascii="Georgia" w:hAnsi="Georgia"/>
        </w:rP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w:t>
      </w:r>
      <w:r>
        <w:rPr>
          <w:rFonts w:ascii="Georgia" w:hAnsi="Georgia"/>
        </w:rPr>
        <w:t>и контрольных пломб, снятия показаний и контроля за снятыми абонентом показаниями</w:t>
      </w:r>
      <w:r>
        <w:rPr>
          <w:rFonts w:ascii="Georgia" w:hAnsi="Georgia"/>
        </w:rPr>
        <w:t>;</w:t>
      </w:r>
    </w:p>
    <w:p w:rsidR="00000000" w:rsidRDefault="00994456">
      <w:pPr>
        <w:spacing w:after="223"/>
        <w:jc w:val="both"/>
        <w:divId w:val="152381266"/>
        <w:rPr>
          <w:rFonts w:ascii="Georgia" w:hAnsi="Georgia"/>
        </w:rPr>
      </w:pPr>
      <w:r>
        <w:rPr>
          <w:rFonts w:ascii="Georgia" w:hAnsi="Georgia"/>
        </w:rP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w:t>
      </w:r>
      <w:r>
        <w:rPr>
          <w:rFonts w:ascii="Georgia" w:hAnsi="Georgia"/>
        </w:rPr>
        <w:t>ционного хозяйства или организация обеспечивает их обслуживание</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w:t>
      </w:r>
      <w:r>
        <w:rPr>
          <w:rFonts w:ascii="Georgia" w:hAnsi="Georgia"/>
        </w:rPr>
        <w:t>мешательства в работу прибора учета (узла учета)</w:t>
      </w:r>
      <w:r>
        <w:rPr>
          <w:rFonts w:ascii="Georgia" w:hAnsi="Georgia"/>
        </w:rPr>
        <w:t>;</w:t>
      </w:r>
    </w:p>
    <w:p w:rsidR="00000000" w:rsidRDefault="00994456">
      <w:pPr>
        <w:spacing w:after="223"/>
        <w:jc w:val="both"/>
        <w:divId w:val="152381266"/>
        <w:rPr>
          <w:rFonts w:ascii="Georgia" w:hAnsi="Georgia"/>
        </w:rPr>
      </w:pPr>
      <w:r>
        <w:rPr>
          <w:rFonts w:ascii="Georgia" w:hAnsi="Georgia"/>
        </w:rPr>
        <w:t>г) для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w:t>
      </w:r>
      <w:r>
        <w:rPr>
          <w:rFonts w:ascii="Georgia" w:hAnsi="Georgia"/>
        </w:rPr>
        <w:t>го оборудования для отбора проб и определения показателей состава и свойств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w:t>
      </w:r>
      <w:r>
        <w:rPr>
          <w:rFonts w:ascii="Georgia" w:hAnsi="Georgia"/>
        </w:rPr>
        <w:t>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ж) для проверки обоснованности мероприятий плана по соблюдению треб</w:t>
      </w:r>
      <w:r>
        <w:rPr>
          <w:rFonts w:ascii="Georgia" w:hAnsi="Georgia"/>
        </w:rPr>
        <w:t>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r>
        <w:rPr>
          <w:rFonts w:ascii="Georgia" w:hAnsi="Georgia"/>
        </w:rPr>
        <w:t>.</w:t>
      </w:r>
    </w:p>
    <w:p w:rsidR="00000000" w:rsidRDefault="00994456">
      <w:pPr>
        <w:spacing w:after="223"/>
        <w:jc w:val="both"/>
        <w:divId w:val="152381266"/>
        <w:rPr>
          <w:rFonts w:ascii="Georgia" w:hAnsi="Georgia"/>
        </w:rPr>
      </w:pPr>
      <w:r>
        <w:rPr>
          <w:rFonts w:ascii="Georgia" w:hAnsi="Georgia"/>
        </w:rPr>
        <w:t>148. Абонент, транзитная организация обеспечивают беспрепятственный доступ представителям орган</w:t>
      </w:r>
      <w:r>
        <w:rPr>
          <w:rFonts w:ascii="Georgia" w:hAnsi="Georgia"/>
        </w:rPr>
        <w:t>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r>
        <w:rPr>
          <w:rFonts w:ascii="Georgia" w:hAnsi="Georgia"/>
        </w:rPr>
        <w:t>.</w:t>
      </w:r>
      <w:r>
        <w:rPr>
          <w:rFonts w:ascii="Georgia" w:hAnsi="Georgia"/>
        </w:rPr>
        <w:br/>
      </w:r>
      <w:r>
        <w:rPr>
          <w:rFonts w:ascii="Georgia" w:hAnsi="Georgia"/>
        </w:rPr>
        <w:br/>
      </w:r>
      <w:r>
        <w:rPr>
          <w:rFonts w:ascii="Georgia" w:hAnsi="Georgia"/>
        </w:rPr>
        <w:t>Абонент, транзитная организация должны быть уведомлены о пров</w:t>
      </w:r>
      <w:r>
        <w:rPr>
          <w:rFonts w:ascii="Georgia" w:hAnsi="Georgia"/>
        </w:rPr>
        <w:t>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w:t>
      </w:r>
      <w:r>
        <w:rPr>
          <w:rFonts w:ascii="Georgia" w:hAnsi="Georgia"/>
        </w:rPr>
        <w:t>ществляться любыми доступными способами, позволяющими подтвердить получение такого уведомления адресатами</w:t>
      </w:r>
      <w:r>
        <w:rPr>
          <w:rFonts w:ascii="Georgia" w:hAnsi="Georgia"/>
        </w:rPr>
        <w:t>.</w:t>
      </w:r>
    </w:p>
    <w:p w:rsidR="00000000" w:rsidRDefault="00994456">
      <w:pPr>
        <w:spacing w:after="223"/>
        <w:jc w:val="both"/>
        <w:divId w:val="152381266"/>
        <w:rPr>
          <w:rFonts w:ascii="Georgia" w:hAnsi="Georgia"/>
        </w:rPr>
      </w:pPr>
      <w:r>
        <w:rPr>
          <w:rFonts w:ascii="Georgia" w:hAnsi="Georgia"/>
        </w:rPr>
        <w:t>148.1. Абонент, транзитная организация обязаны обеспечить доступ представителям территориального органа федерального органа исполнительной власти, ос</w:t>
      </w:r>
      <w:r>
        <w:rPr>
          <w:rFonts w:ascii="Georgia" w:hAnsi="Georgia"/>
        </w:rPr>
        <w:t>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w:t>
      </w:r>
      <w:r>
        <w:rPr>
          <w:rFonts w:ascii="Georgia" w:hAnsi="Georgia"/>
        </w:rPr>
        <w:t>и (в иных случаях) (далее - уполномоченный орган) к канализационным сетям и иным объектам абонента, местам отбора проб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а) для отбора проб сточных вод в установленных местах отбора проб сточных вод в целях проведения федерального государственно</w:t>
      </w:r>
      <w:r>
        <w:rPr>
          <w:rFonts w:ascii="Georgia" w:hAnsi="Georgia"/>
        </w:rPr>
        <w:t>го экологического надзора и регионального государственного экологического надзора</w:t>
      </w:r>
      <w:r>
        <w:rPr>
          <w:rFonts w:ascii="Georgia" w:hAnsi="Georgia"/>
        </w:rPr>
        <w:t>;</w:t>
      </w:r>
    </w:p>
    <w:p w:rsidR="00000000" w:rsidRDefault="00994456">
      <w:pPr>
        <w:spacing w:after="223"/>
        <w:jc w:val="both"/>
        <w:divId w:val="152381266"/>
        <w:rPr>
          <w:rFonts w:ascii="Georgia" w:hAnsi="Georgia"/>
        </w:rPr>
      </w:pPr>
      <w:r>
        <w:rPr>
          <w:rFonts w:ascii="Georgia" w:hAnsi="Georgia"/>
        </w:rP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r>
        <w:rPr>
          <w:rFonts w:ascii="Georgia" w:hAnsi="Georgia"/>
        </w:rPr>
        <w:t>.</w:t>
      </w:r>
    </w:p>
    <w:p w:rsidR="00000000" w:rsidRDefault="00994456">
      <w:pPr>
        <w:spacing w:after="223"/>
        <w:jc w:val="both"/>
        <w:divId w:val="152381266"/>
        <w:rPr>
          <w:rFonts w:ascii="Georgia" w:hAnsi="Georgia"/>
        </w:rPr>
      </w:pPr>
      <w:r>
        <w:rPr>
          <w:rFonts w:ascii="Georgia" w:hAnsi="Georgia"/>
        </w:rP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w:t>
      </w:r>
      <w:r>
        <w:rPr>
          <w:rFonts w:ascii="Georgia" w:hAnsi="Georgia"/>
        </w:rPr>
        <w:t xml:space="preserve">чии служебного удостоверения </w:t>
      </w:r>
      <w:r>
        <w:rPr>
          <w:rFonts w:ascii="Georgia" w:hAnsi="Georgia"/>
        </w:rPr>
        <w:lastRenderedPageBreak/>
        <w:t>(доверенности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w:t>
      </w:r>
      <w:r>
        <w:rPr>
          <w:rFonts w:ascii="Georgia" w:hAnsi="Georgia"/>
        </w:rPr>
        <w:t xml:space="preserve">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w:t>
      </w:r>
      <w:r>
        <w:rPr>
          <w:rFonts w:ascii="Georgia" w:hAnsi="Georgia"/>
        </w:rPr>
        <w:t>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r>
        <w:rPr>
          <w:rFonts w:ascii="Georgia" w:hAnsi="Georgia"/>
        </w:rPr>
        <w:t>.</w:t>
      </w:r>
      <w:r>
        <w:rPr>
          <w:rFonts w:ascii="Georgia" w:hAnsi="Georgia"/>
        </w:rPr>
        <w:br/>
      </w:r>
      <w:r>
        <w:rPr>
          <w:rFonts w:ascii="Georgia" w:hAnsi="Georgia"/>
        </w:rPr>
        <w:br/>
      </w:r>
      <w:r>
        <w:rPr>
          <w:rFonts w:ascii="Georgia" w:hAnsi="Georgia"/>
        </w:rPr>
        <w:t>При воспрепятствовании абонентом</w:t>
      </w:r>
      <w:r>
        <w:rPr>
          <w:rFonts w:ascii="Georgia" w:hAnsi="Georgia"/>
        </w:rPr>
        <w:t>,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w:t>
      </w:r>
      <w:r>
        <w:rPr>
          <w:rFonts w:ascii="Georgia" w:hAnsi="Georgia"/>
        </w:rPr>
        <w:t xml:space="preserve">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w:t>
      </w:r>
      <w:r>
        <w:rPr>
          <w:rFonts w:ascii="Georgia" w:hAnsi="Georgia"/>
        </w:rPr>
        <w:t xml:space="preserve"> проведения обследований и измерений</w:t>
      </w:r>
      <w:r>
        <w:rPr>
          <w:rFonts w:ascii="Georgia" w:hAnsi="Georgia"/>
        </w:rPr>
        <w:t>.</w:t>
      </w:r>
    </w:p>
    <w:p w:rsidR="00000000" w:rsidRDefault="00994456">
      <w:pPr>
        <w:spacing w:after="223"/>
        <w:jc w:val="both"/>
        <w:divId w:val="152381266"/>
        <w:rPr>
          <w:rFonts w:ascii="Georgia" w:hAnsi="Georgia"/>
        </w:rPr>
      </w:pPr>
      <w:r>
        <w:rPr>
          <w:rFonts w:ascii="Georgia" w:hAnsi="Georgia"/>
        </w:rPr>
        <w:t>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w:t>
      </w:r>
      <w:r>
        <w:rPr>
          <w:rFonts w:ascii="Georgia" w:hAnsi="Georgia"/>
        </w:rPr>
        <w:t>арственного экологического надзора и регионального государственного экологического надзора в случае, предусмотренном</w:t>
      </w:r>
      <w:r>
        <w:rPr>
          <w:rFonts w:ascii="Georgia" w:hAnsi="Georgia"/>
        </w:rPr>
        <w:t xml:space="preserve"> </w:t>
      </w:r>
      <w:hyperlink r:id="rId201" w:anchor="/document/99/902316140/XA00M342M2/" w:history="1">
        <w:r>
          <w:rPr>
            <w:rStyle w:val="a4"/>
            <w:rFonts w:ascii="Georgia" w:hAnsi="Georgia"/>
          </w:rPr>
          <w:t>частью 5 статьи 30.1 Федерального закона "О водоснабжении и во</w:t>
        </w:r>
        <w:r>
          <w:rPr>
            <w:rStyle w:val="a4"/>
            <w:rFonts w:ascii="Georgia" w:hAnsi="Georgia"/>
          </w:rPr>
          <w:t>доотведении"</w:t>
        </w:r>
      </w:hyperlink>
      <w:r>
        <w:rPr>
          <w:rFonts w:ascii="Georgia" w:hAnsi="Georgia"/>
        </w:rPr>
        <w:t>, осуществляется в порядке, предусмотренном законодательством Российской Федерации при проведении государственного контроля (надзора)</w:t>
      </w:r>
      <w:r>
        <w:rPr>
          <w:rFonts w:ascii="Georgia" w:hAnsi="Georgia"/>
        </w:rPr>
        <w:t>.</w:t>
      </w:r>
    </w:p>
    <w:p w:rsidR="00000000" w:rsidRDefault="00994456">
      <w:pPr>
        <w:divId w:val="125431878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XII. </w:t>
      </w:r>
      <w:r>
        <w:rPr>
          <w:rStyle w:val="docuntyped-name"/>
          <w:rFonts w:ascii="Helvetica" w:eastAsia="Times New Roman" w:hAnsi="Helvetica" w:cs="Helvetica"/>
          <w:sz w:val="27"/>
          <w:szCs w:val="27"/>
        </w:rPr>
        <w:t>Порядок определения абонентов, обязанных предоставить обеспечение исполнения обязательств по оплате пить</w:t>
      </w:r>
      <w:r>
        <w:rPr>
          <w:rStyle w:val="docuntyped-name"/>
          <w:rFonts w:ascii="Helvetica" w:eastAsia="Times New Roman" w:hAnsi="Helvetica" w:cs="Helvetica"/>
          <w:sz w:val="27"/>
          <w:szCs w:val="27"/>
        </w:rPr>
        <w:t>евой и (или) технической воды, подаваемой по договорам холодного водоснабжения, единым договорам холодного водоснабжения и водоотведения, по оплате водоотведения, и порядок предоставления такого обеспечени</w:t>
      </w:r>
      <w:r>
        <w:rPr>
          <w:rStyle w:val="docuntyped-name"/>
          <w:rFonts w:ascii="Helvetica" w:eastAsia="Times New Roman" w:hAnsi="Helvetica" w:cs="Helvetica"/>
          <w:sz w:val="27"/>
          <w:szCs w:val="27"/>
        </w:rPr>
        <w:t>я</w:t>
      </w:r>
    </w:p>
    <w:p w:rsidR="00000000" w:rsidRDefault="00994456">
      <w:pPr>
        <w:spacing w:after="223"/>
        <w:jc w:val="both"/>
        <w:divId w:val="152381266"/>
        <w:rPr>
          <w:rFonts w:ascii="Georgia" w:hAnsi="Georgia"/>
        </w:rPr>
      </w:pPr>
      <w:r>
        <w:rPr>
          <w:rFonts w:ascii="Georgia" w:hAnsi="Georgia"/>
        </w:rPr>
        <w:t>150. Абонент обязан предоставить организации водо</w:t>
      </w:r>
      <w:r>
        <w:rPr>
          <w:rFonts w:ascii="Georgia" w:hAnsi="Georgia"/>
        </w:rPr>
        <w:t>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w:t>
      </w:r>
      <w:r>
        <w:rPr>
          <w:rFonts w:ascii="Georgia" w:hAnsi="Georgia"/>
        </w:rPr>
        <w:t>)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w:t>
      </w:r>
      <w:r>
        <w:rPr>
          <w:rFonts w:ascii="Georgia" w:hAnsi="Georgia"/>
        </w:rPr>
        <w:t>ре, равном или превышающем две среднемесячные величины обязательств по оплате питьевой и (или) технической воды, водоотведения (далее - критерий)</w:t>
      </w:r>
      <w:r>
        <w:rPr>
          <w:rFonts w:ascii="Georgia" w:hAnsi="Georgia"/>
        </w:rPr>
        <w:t>.</w:t>
      </w:r>
      <w:r>
        <w:rPr>
          <w:rFonts w:ascii="Georgia" w:hAnsi="Georgia"/>
        </w:rPr>
        <w:br/>
      </w:r>
      <w:r>
        <w:rPr>
          <w:rFonts w:ascii="Georgia" w:hAnsi="Georgia"/>
        </w:rPr>
        <w:br/>
      </w:r>
      <w:r>
        <w:rPr>
          <w:rFonts w:ascii="Georgia" w:hAnsi="Georgia"/>
        </w:rPr>
        <w:t>В случае если абонентом заключен договор холодного водоснабжения, договор водоотведения, единый договор холо</w:t>
      </w:r>
      <w:r>
        <w:rPr>
          <w:rFonts w:ascii="Georgia" w:hAnsi="Georgia"/>
        </w:rPr>
        <w:t>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15</w:t>
      </w:r>
      <w:r>
        <w:rPr>
          <w:rFonts w:ascii="Georgia" w:hAnsi="Georgia"/>
        </w:rPr>
        <w:t>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r>
        <w:rPr>
          <w:rFonts w:ascii="Georgia" w:hAnsi="Georgia"/>
        </w:rPr>
        <w:t>.</w:t>
      </w:r>
    </w:p>
    <w:p w:rsidR="00000000" w:rsidRDefault="00994456">
      <w:pPr>
        <w:spacing w:after="223"/>
        <w:jc w:val="both"/>
        <w:divId w:val="152381266"/>
        <w:rPr>
          <w:rFonts w:ascii="Georgia" w:hAnsi="Georgia"/>
        </w:rPr>
      </w:pPr>
      <w:r>
        <w:rPr>
          <w:rFonts w:ascii="Georgia" w:hAnsi="Georgia"/>
        </w:rPr>
        <w:t>152. В целях применени</w:t>
      </w:r>
      <w:r>
        <w:rPr>
          <w:rFonts w:ascii="Georgia" w:hAnsi="Georgia"/>
        </w:rPr>
        <w:t>я настоящих Правил среднемесячная величина обязательств по оплате питьевой и (или) технической воды, водоотведения (</w:t>
      </w:r>
      <w:r>
        <w:rPr>
          <w:rFonts w:ascii="Georgia" w:hAnsi="Georgia"/>
          <w:noProof/>
        </w:rPr>
        <w:drawing>
          <wp:inline distT="0" distB="0" distL="0" distR="0">
            <wp:extent cx="333375" cy="228600"/>
            <wp:effectExtent l="19050" t="0" r="9525" b="0"/>
            <wp:docPr id="45" name="Рисунок 45" descr="https://vip.1jur.ru/system/content/image/17/1/268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vip.1jur.ru/system/content/image/17/1/2689184/"/>
                    <pic:cNvPicPr>
                      <a:picLocks noChangeAspect="1" noChangeArrowheads="1"/>
                    </pic:cNvPicPr>
                  </pic:nvPicPr>
                  <pic:blipFill>
                    <a:blip r:link="rId202"/>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Georgia" w:hAnsi="Georgia"/>
        </w:rPr>
        <w:t>) определяется организацией водопроводно-канализационного хозяйства по формуле</w:t>
      </w:r>
      <w:r>
        <w:rPr>
          <w:rFonts w:ascii="Georgia" w:hAnsi="Georgia"/>
        </w:rPr>
        <w:t>:</w:t>
      </w:r>
    </w:p>
    <w:p w:rsidR="00000000" w:rsidRDefault="00994456">
      <w:pPr>
        <w:pStyle w:val="align-center"/>
        <w:divId w:val="152381266"/>
        <w:rPr>
          <w:rFonts w:ascii="Georgia" w:hAnsi="Georgia"/>
        </w:rPr>
      </w:pPr>
      <w:r>
        <w:rPr>
          <w:rFonts w:ascii="Georgia" w:hAnsi="Georgia"/>
          <w:noProof/>
        </w:rPr>
        <w:drawing>
          <wp:inline distT="0" distB="0" distL="0" distR="0">
            <wp:extent cx="847725" cy="409575"/>
            <wp:effectExtent l="19050" t="0" r="9525" b="0"/>
            <wp:docPr id="46" name="Рисунок 46" descr="https://vip.1jur.ru/system/content/image/17/1/2689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vip.1jur.ru/system/content/image/17/1/2689185/"/>
                    <pic:cNvPicPr>
                      <a:picLocks noChangeAspect="1" noChangeArrowheads="1"/>
                    </pic:cNvPicPr>
                  </pic:nvPicPr>
                  <pic:blipFill>
                    <a:blip r:link="rId203"/>
                    <a:srcRect/>
                    <a:stretch>
                      <a:fillRect/>
                    </a:stretch>
                  </pic:blipFill>
                  <pic:spPr bwMode="auto">
                    <a:xfrm>
                      <a:off x="0" y="0"/>
                      <a:ext cx="847725" cy="409575"/>
                    </a:xfrm>
                    <a:prstGeom prst="rect">
                      <a:avLst/>
                    </a:prstGeom>
                    <a:noFill/>
                    <a:ln w="9525">
                      <a:noFill/>
                      <a:miter lim="800000"/>
                      <a:headEnd/>
                      <a:tailEnd/>
                    </a:ln>
                  </pic:spPr>
                </pic:pic>
              </a:graphicData>
            </a:graphic>
          </wp:inline>
        </w:drawing>
      </w:r>
      <w:r>
        <w:rPr>
          <w:rFonts w:ascii="Georgia" w:hAnsi="Georgia"/>
        </w:rPr>
        <w:t>,</w:t>
      </w:r>
    </w:p>
    <w:p w:rsidR="00000000" w:rsidRDefault="00994456">
      <w:pPr>
        <w:spacing w:after="223"/>
        <w:jc w:val="both"/>
        <w:divId w:val="152381266"/>
        <w:rPr>
          <w:rFonts w:ascii="Georgia" w:hAnsi="Georgia"/>
        </w:rPr>
      </w:pPr>
      <w:r>
        <w:rPr>
          <w:rFonts w:ascii="Georgia" w:hAnsi="Georgia"/>
        </w:rPr>
        <w:t>где</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42900" cy="228600"/>
            <wp:effectExtent l="19050" t="0" r="0" b="0"/>
            <wp:docPr id="47" name="Рисунок 47" descr="https://vip.1jur.ru/system/content/image/17/1/2689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vip.1jur.ru/system/content/image/17/1/2689183/"/>
                    <pic:cNvPicPr>
                      <a:picLocks noChangeAspect="1" noChangeArrowheads="1"/>
                    </pic:cNvPicPr>
                  </pic:nvPicPr>
                  <pic:blipFill>
                    <a:blip r:link="rId204"/>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Georgia" w:hAnsi="Georgia"/>
        </w:rPr>
        <w:t xml:space="preserve">- стоимость питьевой и </w:t>
      </w:r>
      <w:r>
        <w:rPr>
          <w:rFonts w:ascii="Georgia" w:hAnsi="Georgia"/>
        </w:rPr>
        <w:t>(или)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w:t>
      </w:r>
      <w:r>
        <w:rPr>
          <w:rFonts w:ascii="Georgia" w:hAnsi="Georgia"/>
        </w:rPr>
        <w:t xml:space="preserve">сь указанная в </w:t>
      </w:r>
      <w:hyperlink r:id="rId205" w:anchor="/document/99/499036854/XA00MAI2N0/" w:tgtFrame="_self" w:history="1">
        <w:r>
          <w:rPr>
            <w:rStyle w:val="a4"/>
            <w:rFonts w:ascii="Georgia" w:hAnsi="Georgia"/>
          </w:rPr>
          <w:t>пункте 150 настоящих Правил</w:t>
        </w:r>
      </w:hyperlink>
      <w:r>
        <w:rPr>
          <w:rFonts w:ascii="Georgia" w:hAnsi="Georgia"/>
        </w:rPr>
        <w:t xml:space="preserve"> задолженность перед организацией водопроводно-канализационного хозяйства, подтвержденная вступившим в законную силу решением </w:t>
      </w:r>
      <w:r>
        <w:rPr>
          <w:rFonts w:ascii="Georgia" w:hAnsi="Georgia"/>
        </w:rPr>
        <w:t>(решениями) суда и (или) признанная абонентом</w:t>
      </w:r>
      <w:r>
        <w:rPr>
          <w:rFonts w:ascii="Georgia" w:hAnsi="Georgia"/>
        </w:rPr>
        <w:t>;</w:t>
      </w:r>
      <w:r>
        <w:rPr>
          <w:rFonts w:ascii="Georgia" w:hAnsi="Georgia"/>
        </w:rPr>
        <w:br/>
      </w:r>
      <w:r>
        <w:rPr>
          <w:rFonts w:ascii="Georgia" w:hAnsi="Georgia"/>
        </w:rPr>
        <w:br/>
      </w:r>
      <w:r>
        <w:rPr>
          <w:rFonts w:ascii="Georgia" w:hAnsi="Georgia"/>
        </w:rPr>
        <w:t>n - количество месяцев в периоде, за который определена стоимость питьевой и (или) технической воды, водоотведения (</w:t>
      </w:r>
      <w:r>
        <w:rPr>
          <w:rFonts w:ascii="Georgia" w:hAnsi="Georgia"/>
          <w:noProof/>
        </w:rPr>
        <w:drawing>
          <wp:inline distT="0" distB="0" distL="0" distR="0">
            <wp:extent cx="342900" cy="228600"/>
            <wp:effectExtent l="19050" t="0" r="0" b="0"/>
            <wp:docPr id="48" name="Рисунок 48" descr="https://vip.1jur.ru/system/content/image/17/1/2689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vip.1jur.ru/system/content/image/17/1/2689183/"/>
                    <pic:cNvPicPr>
                      <a:picLocks noChangeAspect="1" noChangeArrowheads="1"/>
                    </pic:cNvPicPr>
                  </pic:nvPicPr>
                  <pic:blipFill>
                    <a:blip r:link="rId204"/>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Georgia" w:hAnsi="Georgia"/>
        </w:rPr>
        <w:t>)</w:t>
      </w:r>
      <w:r>
        <w:rPr>
          <w:rFonts w:ascii="Georgia" w:hAnsi="Georgia"/>
        </w:rPr>
        <w:t xml:space="preserve">, в отношении которого у абонента образовалась указанная в </w:t>
      </w:r>
      <w:hyperlink r:id="rId206" w:anchor="/document/99/499036854/XA00MAI2N0/" w:tgtFrame="_self" w:history="1">
        <w:r>
          <w:rPr>
            <w:rStyle w:val="a4"/>
            <w:rFonts w:ascii="Georgia" w:hAnsi="Georgia"/>
          </w:rPr>
          <w:t>пункте 150 настоящих Правил</w:t>
        </w:r>
      </w:hyperlink>
      <w:r>
        <w:rPr>
          <w:rFonts w:ascii="Georgia" w:hAnsi="Georgia"/>
        </w:rPr>
        <w:t xml:space="preserve"> задолженность перед организацией водопроводно-канализационного хозяйства, подтвер</w:t>
      </w:r>
      <w:r>
        <w:rPr>
          <w:rFonts w:ascii="Georgia" w:hAnsi="Georgia"/>
        </w:rPr>
        <w:t>жденная вступившим в законную силу решением (решениями) суда и (или) признанная абонентом</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153. Документами, свидетельствующими о признании абонентом указанной в </w:t>
      </w:r>
      <w:hyperlink r:id="rId207" w:anchor="/document/99/499036854/XA00MAI2N0/" w:tgtFrame="_self" w:history="1">
        <w:r>
          <w:rPr>
            <w:rStyle w:val="a4"/>
            <w:rFonts w:ascii="Georgia" w:hAnsi="Georgia"/>
          </w:rPr>
          <w:t>пункте</w:t>
        </w:r>
        <w:r>
          <w:rPr>
            <w:rStyle w:val="a4"/>
            <w:rFonts w:ascii="Georgia" w:hAnsi="Georgia"/>
          </w:rPr>
          <w:t xml:space="preserve"> 150 настоящих Правил</w:t>
        </w:r>
      </w:hyperlink>
      <w:r>
        <w:rPr>
          <w:rFonts w:ascii="Georgia" w:hAnsi="Georgia"/>
        </w:rPr>
        <w:t xml:space="preserve">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w:t>
      </w:r>
      <w:r>
        <w:rPr>
          <w:rFonts w:ascii="Georgia" w:hAnsi="Georgia"/>
        </w:rPr>
        <w:t>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w:t>
      </w:r>
      <w:r>
        <w:rPr>
          <w:rFonts w:ascii="Georgia" w:hAnsi="Georgia"/>
        </w:rPr>
        <w:t>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r>
        <w:rPr>
          <w:rFonts w:ascii="Georgia" w:hAnsi="Georgia"/>
        </w:rPr>
        <w:t>.</w:t>
      </w:r>
    </w:p>
    <w:p w:rsidR="00000000" w:rsidRDefault="00994456">
      <w:pPr>
        <w:spacing w:after="223"/>
        <w:jc w:val="both"/>
        <w:divId w:val="152381266"/>
        <w:rPr>
          <w:rFonts w:ascii="Georgia" w:hAnsi="Georgia"/>
        </w:rPr>
      </w:pPr>
      <w:r>
        <w:rPr>
          <w:rFonts w:ascii="Georgia" w:hAnsi="Georgia"/>
        </w:rPr>
        <w:t>154. Организация водопроводно-канализационного хозяйства обязана определить або</w:t>
      </w:r>
      <w:r>
        <w:rPr>
          <w:rFonts w:ascii="Georgia" w:hAnsi="Georgia"/>
        </w:rPr>
        <w:t xml:space="preserve">нентов, соответствующих указанному в </w:t>
      </w:r>
      <w:hyperlink r:id="rId208" w:anchor="/document/99/499036854/XA00MAI2N0/" w:tgtFrame="_self" w:history="1">
        <w:r>
          <w:rPr>
            <w:rStyle w:val="a4"/>
            <w:rFonts w:ascii="Georgia" w:hAnsi="Georgia"/>
          </w:rPr>
          <w:t>пункте 150 настоящих Правил</w:t>
        </w:r>
      </w:hyperlink>
      <w:r>
        <w:rPr>
          <w:rFonts w:ascii="Georgia" w:hAnsi="Georgia"/>
        </w:rPr>
        <w:t xml:space="preserve"> критерию, и в течение 30 рабочих дней направить им уведомление об обязанности предоставить обеспечение </w:t>
      </w:r>
      <w:r>
        <w:rPr>
          <w:rFonts w:ascii="Georgia" w:hAnsi="Georgia"/>
        </w:rPr>
        <w:t>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155. Уведомление об обязанн</w:t>
      </w:r>
      <w:r>
        <w:rPr>
          <w:rFonts w:ascii="Georgia" w:hAnsi="Georgia"/>
        </w:rPr>
        <w:t>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r>
        <w:rPr>
          <w:rFonts w:ascii="Georgia" w:hAnsi="Georgia"/>
        </w:rPr>
        <w:t>:</w:t>
      </w:r>
    </w:p>
    <w:p w:rsidR="00000000" w:rsidRDefault="00994456">
      <w:pPr>
        <w:spacing w:after="223"/>
        <w:jc w:val="both"/>
        <w:divId w:val="152381266"/>
        <w:rPr>
          <w:rFonts w:ascii="Georgia" w:hAnsi="Georgia"/>
        </w:rPr>
      </w:pPr>
      <w:r>
        <w:rPr>
          <w:rFonts w:ascii="Georgia" w:hAnsi="Georgia"/>
        </w:rPr>
        <w:t>а) величина задолженности абонента, которая явилась основанием для предъявления к нему требования о пре</w:t>
      </w:r>
      <w:r>
        <w:rPr>
          <w:rFonts w:ascii="Georgia" w:hAnsi="Georgia"/>
        </w:rPr>
        <w:t>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б) величина обеспе</w:t>
      </w:r>
      <w:r>
        <w:rPr>
          <w:rFonts w:ascii="Georgia" w:hAnsi="Georgia"/>
        </w:rPr>
        <w:t>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в) срок, в течение которого должно действовать обеспечение исполнения обязательств по о</w:t>
      </w:r>
      <w:r>
        <w:rPr>
          <w:rFonts w:ascii="Georgia" w:hAnsi="Georgia"/>
        </w:rPr>
        <w:t>плате питьевой и (или) технической воды,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г) срок, в течение которого необходимо предоставить обеспечение исполнения обязательств по оплате питьевой и (или) технической воды,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156. Организация водопроводно-канализационного хозяй</w:t>
      </w:r>
      <w:r>
        <w:rPr>
          <w:rFonts w:ascii="Georgia" w:hAnsi="Georgia"/>
        </w:rPr>
        <w:t>ства обязана проинформировать абонента о том, что</w:t>
      </w:r>
      <w:r>
        <w:rPr>
          <w:rFonts w:ascii="Georgia" w:hAnsi="Georgia"/>
        </w:rPr>
        <w:t>:</w:t>
      </w:r>
      <w:r>
        <w:rPr>
          <w:rFonts w:ascii="Georgia" w:hAnsi="Georgia"/>
        </w:rPr>
        <w:br/>
      </w:r>
      <w:r>
        <w:rPr>
          <w:rFonts w:ascii="Georgia" w:hAnsi="Georgia"/>
        </w:rPr>
        <w:br/>
      </w:r>
      <w:r>
        <w:rPr>
          <w:rFonts w:ascii="Georgia" w:hAnsi="Georgia"/>
        </w:rP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w:t>
      </w:r>
      <w:r>
        <w:rPr>
          <w:rFonts w:ascii="Georgia" w:hAnsi="Georgia"/>
        </w:rPr>
        <w:t>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w:t>
      </w:r>
      <w:r>
        <w:rPr>
          <w:rFonts w:ascii="Georgia" w:hAnsi="Georgia"/>
        </w:rPr>
        <w:t xml:space="preserve"> обязательств</w:t>
      </w:r>
      <w:r>
        <w:rPr>
          <w:rFonts w:ascii="Georgia" w:hAnsi="Georgia"/>
        </w:rPr>
        <w:t>;</w:t>
      </w:r>
      <w:r>
        <w:rPr>
          <w:rFonts w:ascii="Georgia" w:hAnsi="Georgia"/>
        </w:rPr>
        <w:br/>
      </w:r>
      <w:r>
        <w:rPr>
          <w:rFonts w:ascii="Georgia" w:hAnsi="Georgia"/>
        </w:rPr>
        <w:br/>
      </w:r>
      <w:r>
        <w:rPr>
          <w:rFonts w:ascii="Georgia" w:hAnsi="Georgia"/>
        </w:rP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w:t>
      </w:r>
      <w:r>
        <w:rPr>
          <w:rFonts w:ascii="Georgia" w:hAnsi="Georgia"/>
        </w:rPr>
        <w:t>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r>
        <w:rPr>
          <w:rFonts w:ascii="Georgia" w:hAnsi="Georgia"/>
        </w:rPr>
        <w:t>.</w:t>
      </w:r>
    </w:p>
    <w:p w:rsidR="00000000" w:rsidRDefault="00994456">
      <w:pPr>
        <w:spacing w:after="223"/>
        <w:jc w:val="both"/>
        <w:divId w:val="152381266"/>
        <w:rPr>
          <w:rFonts w:ascii="Georgia" w:hAnsi="Georgia"/>
        </w:rPr>
      </w:pPr>
      <w:r>
        <w:rPr>
          <w:rFonts w:ascii="Georgia" w:hAnsi="Georgia"/>
        </w:rPr>
        <w:t>157. Величина обеспечен</w:t>
      </w:r>
      <w:r>
        <w:rPr>
          <w:rFonts w:ascii="Georgia" w:hAnsi="Georgia"/>
        </w:rPr>
        <w:t>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w:t>
      </w:r>
      <w:r>
        <w:rPr>
          <w:rFonts w:ascii="Georgia" w:hAnsi="Georgia"/>
        </w:rPr>
        <w:t>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r>
        <w:rPr>
          <w:rFonts w:ascii="Georgia" w:hAnsi="Georgia"/>
        </w:rPr>
        <w:t>.</w:t>
      </w:r>
    </w:p>
    <w:p w:rsidR="00000000" w:rsidRDefault="00994456">
      <w:pPr>
        <w:spacing w:after="223"/>
        <w:jc w:val="both"/>
        <w:divId w:val="152381266"/>
        <w:rPr>
          <w:rFonts w:ascii="Georgia" w:hAnsi="Georgia"/>
        </w:rPr>
      </w:pPr>
      <w:r>
        <w:rPr>
          <w:rFonts w:ascii="Georgia" w:hAnsi="Georgia"/>
        </w:rPr>
        <w:t>158. Абонент, соответствующий критерию, обязан предоставит</w:t>
      </w:r>
      <w:r>
        <w:rPr>
          <w:rFonts w:ascii="Georgia" w:hAnsi="Georgia"/>
        </w:rPr>
        <w:t>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 xml:space="preserve">159. Срок, </w:t>
      </w:r>
      <w:r>
        <w:rPr>
          <w:rFonts w:ascii="Georgia" w:hAnsi="Georgia"/>
        </w:rPr>
        <w:t>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w:t>
      </w:r>
      <w:r>
        <w:rPr>
          <w:rFonts w:ascii="Georgia" w:hAnsi="Georgia"/>
        </w:rPr>
        <w:t>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160. Обязательство абонента по предоставлению обеспече</w:t>
      </w:r>
      <w:r>
        <w:rPr>
          <w:rFonts w:ascii="Georgia" w:hAnsi="Georgia"/>
        </w:rPr>
        <w:t>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w:t>
      </w:r>
      <w:r>
        <w:rPr>
          <w:rFonts w:ascii="Georgia" w:hAnsi="Georgia"/>
        </w:rPr>
        <w:t xml:space="preserve"> </w:t>
      </w:r>
      <w:hyperlink r:id="rId209" w:anchor="/document/99/902316140/XA00M6G2N3/" w:history="1">
        <w:r>
          <w:rPr>
            <w:rStyle w:val="a4"/>
            <w:rFonts w:ascii="Georgia" w:hAnsi="Georgia"/>
          </w:rPr>
          <w:t>Федерального закона "О водоснабжении и водоотведении"</w:t>
        </w:r>
      </w:hyperlink>
      <w:r>
        <w:rPr>
          <w:rFonts w:ascii="Georgia" w:hAnsi="Georgia"/>
        </w:rPr>
        <w:t xml:space="preserve">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w:t>
      </w:r>
      <w:r>
        <w:rPr>
          <w:rFonts w:ascii="Georgia" w:hAnsi="Georgia"/>
        </w:rPr>
        <w:t>вление которого было предварительно согласовано с организацией водопроводно-канализационного хозяйства</w:t>
      </w:r>
      <w:r>
        <w:rPr>
          <w:rFonts w:ascii="Georgia" w:hAnsi="Georgia"/>
        </w:rPr>
        <w:t>.</w:t>
      </w:r>
    </w:p>
    <w:p w:rsidR="00000000" w:rsidRDefault="00994456">
      <w:pPr>
        <w:spacing w:after="223"/>
        <w:jc w:val="both"/>
        <w:divId w:val="152381266"/>
        <w:rPr>
          <w:rFonts w:ascii="Georgia" w:hAnsi="Georgia"/>
        </w:rPr>
      </w:pPr>
      <w:r>
        <w:rPr>
          <w:rFonts w:ascii="Georgia" w:hAnsi="Georgia"/>
        </w:rPr>
        <w:t>161. В случае если предоставленная абонентом банковская гарантия удовлетворяет требованиям</w:t>
      </w:r>
      <w:r>
        <w:rPr>
          <w:rFonts w:ascii="Georgia" w:hAnsi="Georgia"/>
        </w:rPr>
        <w:t xml:space="preserve"> </w:t>
      </w:r>
      <w:hyperlink r:id="rId210" w:anchor="/document/99/902316140/XA00M6G2N3/" w:history="1">
        <w:r>
          <w:rPr>
            <w:rStyle w:val="a4"/>
            <w:rFonts w:ascii="Georgia" w:hAnsi="Georgia"/>
          </w:rPr>
          <w:t>Федерального закона "О водоснабжении и водоотведении"</w:t>
        </w:r>
      </w:hyperlink>
      <w:r>
        <w:rPr>
          <w:rFonts w:ascii="Georgia" w:hAnsi="Georgia"/>
        </w:rPr>
        <w:t xml:space="preserve">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w:t>
      </w:r>
      <w:r>
        <w:rPr>
          <w:rFonts w:ascii="Georgia" w:hAnsi="Georgia"/>
        </w:rPr>
        <w:t>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w:t>
      </w:r>
      <w:r>
        <w:rPr>
          <w:rFonts w:ascii="Georgia" w:hAnsi="Georgia"/>
        </w:rPr>
        <w:t>лнения обязательств по оплате питьевой и (или) технической воды, водоотведения) направляет абоненту уведомление о ее (его) принятии</w:t>
      </w:r>
      <w:r>
        <w:rPr>
          <w:rFonts w:ascii="Georgia" w:hAnsi="Georgia"/>
        </w:rPr>
        <w:t>.</w:t>
      </w:r>
      <w:r>
        <w:rPr>
          <w:rFonts w:ascii="Georgia" w:hAnsi="Georgia"/>
        </w:rPr>
        <w:br/>
      </w:r>
      <w:r>
        <w:rPr>
          <w:rFonts w:ascii="Georgia" w:hAnsi="Georgia"/>
        </w:rPr>
        <w:br/>
      </w:r>
      <w:r>
        <w:rPr>
          <w:rFonts w:ascii="Georgia" w:hAnsi="Georgia"/>
        </w:rPr>
        <w:t>В случае если предоставленная банковская гарантия не отвечает требованиям</w:t>
      </w:r>
      <w:r>
        <w:rPr>
          <w:rFonts w:ascii="Georgia" w:hAnsi="Georgia"/>
        </w:rPr>
        <w:t xml:space="preserve"> </w:t>
      </w:r>
      <w:hyperlink r:id="rId211" w:anchor="/document/99/902316140/XA00M6G2N3/" w:history="1">
        <w:r>
          <w:rPr>
            <w:rStyle w:val="a4"/>
            <w:rFonts w:ascii="Georgia" w:hAnsi="Georgia"/>
          </w:rPr>
          <w:t>Федерального закона "О водоснабжении и водоотведении"</w:t>
        </w:r>
      </w:hyperlink>
      <w:r>
        <w:rPr>
          <w:rFonts w:ascii="Georgia" w:hAnsi="Georgia"/>
        </w:rPr>
        <w:t xml:space="preserve"> и настоящих Правил, организация водопроводно-канализационного хозяйства в срок, предусмотренный абзацем первым настоящего пункта, направляет абоненту уведомление о неприняти</w:t>
      </w:r>
      <w:r>
        <w:rPr>
          <w:rFonts w:ascii="Georgia" w:hAnsi="Georgia"/>
        </w:rPr>
        <w:t>и предоставленной банковской гарантии с указанием причины непринятия</w:t>
      </w:r>
      <w:r>
        <w:rPr>
          <w:rFonts w:ascii="Georgia" w:hAnsi="Georgia"/>
        </w:rPr>
        <w:t>.</w:t>
      </w:r>
      <w:r>
        <w:rPr>
          <w:rFonts w:ascii="Georgia" w:hAnsi="Georgia"/>
        </w:rPr>
        <w:br/>
      </w:r>
      <w:r>
        <w:rPr>
          <w:rFonts w:ascii="Georgia" w:hAnsi="Georgia"/>
        </w:rPr>
        <w:br/>
      </w:r>
      <w:r>
        <w:rPr>
          <w:rFonts w:ascii="Georgia" w:hAnsi="Georgia"/>
        </w:rPr>
        <w:t>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w:t>
      </w:r>
      <w:r>
        <w:rPr>
          <w:rFonts w:ascii="Georgia" w:hAnsi="Georgia"/>
        </w:rPr>
        <w:t>онного хозяйства и абонентом, организация водопроводно-канализационного хозяйства в срок, предусмотренный абзацем первым настоящего пункта, направляет абоненту уведомление о непринятии предоставленного обеспечения исполнения обязательств с указанием причин</w:t>
      </w:r>
      <w:r>
        <w:rPr>
          <w:rFonts w:ascii="Georgia" w:hAnsi="Georgia"/>
        </w:rPr>
        <w:t>ы непринятия</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w:t>
      </w:r>
      <w:r>
        <w:rPr>
          <w:rFonts w:ascii="Georgia" w:hAnsi="Georgia"/>
        </w:rPr>
        <w:t>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w:t>
      </w:r>
      <w:r>
        <w:rPr>
          <w:rFonts w:ascii="Georgia" w:hAnsi="Georgia"/>
        </w:rPr>
        <w:t>а установлена обязанность предоставления обеспечения исполнения обязательств по оплате питьевой и (или) технической воды, водоотведения</w:t>
      </w:r>
      <w:r>
        <w:rPr>
          <w:rFonts w:ascii="Georgia" w:hAnsi="Georgia"/>
        </w:rPr>
        <w:t>.</w:t>
      </w:r>
      <w:r>
        <w:rPr>
          <w:rFonts w:ascii="Georgia" w:hAnsi="Georgia"/>
        </w:rPr>
        <w:br/>
      </w:r>
      <w:r>
        <w:rPr>
          <w:rFonts w:ascii="Georgia" w:hAnsi="Georgia"/>
        </w:rPr>
        <w:lastRenderedPageBreak/>
        <w:br/>
      </w:r>
      <w:r>
        <w:rPr>
          <w:rFonts w:ascii="Georgia" w:hAnsi="Georgia"/>
        </w:rPr>
        <w:t>Указанное информирование высшего должностного лица субъекта Российской Федерации (руководителя высшего исполнительного</w:t>
      </w:r>
      <w:r>
        <w:rPr>
          <w:rFonts w:ascii="Georgia" w:hAnsi="Georgia"/>
        </w:rPr>
        <w:t xml:space="preserve"> органа государственной власти субъекта Российской Федерации) осуществляется путем направления следующих сведений об абонентах</w:t>
      </w:r>
      <w:r>
        <w:rPr>
          <w:rFonts w:ascii="Georgia" w:hAnsi="Georgia"/>
        </w:rPr>
        <w:t>:</w:t>
      </w:r>
    </w:p>
    <w:p w:rsidR="00000000" w:rsidRDefault="00994456">
      <w:pPr>
        <w:spacing w:after="223"/>
        <w:jc w:val="both"/>
        <w:divId w:val="152381266"/>
        <w:rPr>
          <w:rFonts w:ascii="Georgia" w:hAnsi="Georgia"/>
        </w:rPr>
      </w:pPr>
      <w:r>
        <w:rPr>
          <w:rFonts w:ascii="Georgia" w:hAnsi="Georgia"/>
        </w:rPr>
        <w:t>а) полное и сокращенное (при наличии) наименование юридического лица, его адрес, идентификационный номер налогоплательщика и код</w:t>
      </w:r>
      <w:r>
        <w:rPr>
          <w:rFonts w:ascii="Georgia" w:hAnsi="Georgia"/>
        </w:rPr>
        <w:t xml:space="preserve"> причины постановки на налоговый учет - в соответствии со сведениями, содержащимися в Едином государственном реестре юридических лиц</w:t>
      </w:r>
      <w:r>
        <w:rPr>
          <w:rFonts w:ascii="Georgia" w:hAnsi="Georgia"/>
        </w:rPr>
        <w:t>;</w:t>
      </w:r>
    </w:p>
    <w:p w:rsidR="00000000" w:rsidRDefault="00994456">
      <w:pPr>
        <w:spacing w:after="223"/>
        <w:jc w:val="both"/>
        <w:divId w:val="152381266"/>
        <w:rPr>
          <w:rFonts w:ascii="Georgia" w:hAnsi="Georgia"/>
        </w:rPr>
      </w:pPr>
      <w:r>
        <w:rPr>
          <w:rFonts w:ascii="Georgia" w:hAnsi="Georgia"/>
        </w:rPr>
        <w:t>б) фамилия, имя и отчество (при наличии) индивидуального предпринимателя (физического лица), идентификационный номер налог</w:t>
      </w:r>
      <w:r>
        <w:rPr>
          <w:rFonts w:ascii="Georgia" w:hAnsi="Georgia"/>
        </w:rPr>
        <w:t>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r>
        <w:rPr>
          <w:rFonts w:ascii="Georgia" w:hAnsi="Georgia"/>
        </w:rPr>
        <w:t>;</w:t>
      </w:r>
    </w:p>
    <w:p w:rsidR="00000000" w:rsidRDefault="00994456">
      <w:pPr>
        <w:spacing w:after="223"/>
        <w:jc w:val="both"/>
        <w:divId w:val="152381266"/>
        <w:rPr>
          <w:rFonts w:ascii="Georgia" w:hAnsi="Georgia"/>
        </w:rPr>
      </w:pPr>
      <w:r>
        <w:rPr>
          <w:rFonts w:ascii="Georgia" w:hAnsi="Georgia"/>
        </w:rPr>
        <w:t>в) дата получения абонентом уведомления об обязанности предоставить обеспечение исполнения обязательст</w:t>
      </w:r>
      <w:r>
        <w:rPr>
          <w:rFonts w:ascii="Georgia" w:hAnsi="Georgia"/>
        </w:rPr>
        <w:t>в</w:t>
      </w:r>
      <w:r>
        <w:rPr>
          <w:rFonts w:ascii="Georgia" w:hAnsi="Georgia"/>
        </w:rPr>
        <w:t>.</w:t>
      </w:r>
    </w:p>
    <w:p w:rsidR="00000000" w:rsidRDefault="00994456">
      <w:pPr>
        <w:spacing w:after="223"/>
        <w:jc w:val="both"/>
        <w:divId w:val="152381266"/>
        <w:rPr>
          <w:rFonts w:ascii="Georgia" w:hAnsi="Georgia"/>
        </w:rPr>
      </w:pPr>
      <w:r>
        <w:rPr>
          <w:rFonts w:ascii="Georgia" w:hAnsi="Georgia"/>
        </w:rPr>
        <w:t>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w:t>
      </w:r>
      <w:r>
        <w:rPr>
          <w:rFonts w:ascii="Georgia" w:hAnsi="Georgia"/>
        </w:rPr>
        <w:t>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w:t>
      </w:r>
      <w:r>
        <w:rPr>
          <w:rFonts w:ascii="Georgia" w:hAnsi="Georgia"/>
        </w:rPr>
        <w:t xml:space="preserve">ласти субъекта Российской Федерации), указанное в </w:t>
      </w:r>
      <w:hyperlink r:id="rId212" w:anchor="/document/99/499036854/XA00M7O2MV/" w:tgtFrame="_self" w:history="1">
        <w:r>
          <w:rPr>
            <w:rStyle w:val="a4"/>
            <w:rFonts w:ascii="Georgia" w:hAnsi="Georgia"/>
          </w:rPr>
          <w:t>пункте 162 настоящих Правил</w:t>
        </w:r>
      </w:hyperlink>
      <w:r>
        <w:rPr>
          <w:rFonts w:ascii="Georgia" w:hAnsi="Georgia"/>
        </w:rPr>
        <w:t>, в отношении такого абонента не осуществляется</w:t>
      </w:r>
      <w:r>
        <w:rPr>
          <w:rFonts w:ascii="Georgia" w:hAnsi="Georgia"/>
        </w:rPr>
        <w:t>.</w:t>
      </w:r>
    </w:p>
    <w:p w:rsidR="00000000" w:rsidRDefault="00994456">
      <w:pPr>
        <w:spacing w:after="223"/>
        <w:jc w:val="both"/>
        <w:divId w:val="152381266"/>
        <w:rPr>
          <w:rFonts w:ascii="Georgia" w:hAnsi="Georgia"/>
        </w:rPr>
      </w:pPr>
      <w:r>
        <w:rPr>
          <w:rFonts w:ascii="Georgia" w:hAnsi="Georgia"/>
        </w:rPr>
        <w:t>164. Высшее должностное лицо субъекта Росс</w:t>
      </w:r>
      <w:r>
        <w:rPr>
          <w:rFonts w:ascii="Georgia" w:hAnsi="Georgia"/>
        </w:rPr>
        <w:t xml:space="preserve">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r:id="rId213" w:anchor="/document/99/499036854/XA00M7O2MV/" w:tgtFrame="_self" w:history="1">
        <w:r>
          <w:rPr>
            <w:rStyle w:val="a4"/>
            <w:rFonts w:ascii="Georgia" w:hAnsi="Georgia"/>
          </w:rPr>
          <w:t>пункте 162 настоящих Правил</w:t>
        </w:r>
      </w:hyperlink>
      <w:r>
        <w:rPr>
          <w:rFonts w:ascii="Georgia" w:hAnsi="Georgia"/>
        </w:rPr>
        <w:t xml:space="preserve">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w:t>
      </w:r>
      <w:r>
        <w:rPr>
          <w:rFonts w:ascii="Georgia" w:hAnsi="Georgia"/>
        </w:rPr>
        <w:t xml:space="preserve">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w:t>
      </w:r>
      <w:r>
        <w:rPr>
          <w:rFonts w:ascii="Georgia" w:hAnsi="Georgia"/>
        </w:rPr>
        <w:t>й Федерации в информационно-телекоммуникационной сети "Интернет"</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w:t>
      </w:r>
      <w:r>
        <w:rPr>
          <w:rFonts w:ascii="Georgia" w:hAnsi="Georgia"/>
        </w:rPr>
        <w:t>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r>
        <w:rPr>
          <w:rFonts w:ascii="Georgia" w:hAnsi="Georgia"/>
        </w:rPr>
        <w:t>:</w:t>
      </w:r>
    </w:p>
    <w:p w:rsidR="00000000" w:rsidRDefault="00994456">
      <w:pPr>
        <w:spacing w:after="223"/>
        <w:jc w:val="both"/>
        <w:divId w:val="152381266"/>
        <w:rPr>
          <w:rFonts w:ascii="Georgia" w:hAnsi="Georgia"/>
        </w:rPr>
      </w:pPr>
      <w:r>
        <w:rPr>
          <w:rFonts w:ascii="Georgia" w:hAnsi="Georgia"/>
        </w:rPr>
        <w:t>а) полное и сокр</w:t>
      </w:r>
      <w:r>
        <w:rPr>
          <w:rFonts w:ascii="Georgia" w:hAnsi="Georgia"/>
        </w:rPr>
        <w:t>ащенное (при наличии) наименование юридического лица</w:t>
      </w:r>
      <w:r>
        <w:rPr>
          <w:rFonts w:ascii="Georgia" w:hAnsi="Georgia"/>
        </w:rPr>
        <w:t>;</w:t>
      </w:r>
    </w:p>
    <w:p w:rsidR="00000000" w:rsidRDefault="00994456">
      <w:pPr>
        <w:spacing w:after="223"/>
        <w:jc w:val="both"/>
        <w:divId w:val="152381266"/>
        <w:rPr>
          <w:rFonts w:ascii="Georgia" w:hAnsi="Georgia"/>
        </w:rPr>
      </w:pPr>
      <w:r>
        <w:rPr>
          <w:rFonts w:ascii="Georgia" w:hAnsi="Georgia"/>
        </w:rPr>
        <w:t>б) фамилия, имя и отчество (при наличии) индивидуального предпринимателя (физического лица)</w:t>
      </w:r>
      <w:r>
        <w:rPr>
          <w:rFonts w:ascii="Georgia" w:hAnsi="Georgia"/>
        </w:rPr>
        <w:t>;</w:t>
      </w:r>
    </w:p>
    <w:p w:rsidR="00000000" w:rsidRDefault="00994456">
      <w:pPr>
        <w:spacing w:after="223"/>
        <w:jc w:val="both"/>
        <w:divId w:val="152381266"/>
        <w:rPr>
          <w:rFonts w:ascii="Georgia" w:hAnsi="Georgia"/>
        </w:rPr>
      </w:pPr>
      <w:r>
        <w:rPr>
          <w:rFonts w:ascii="Georgia" w:hAnsi="Georgia"/>
        </w:rPr>
        <w:t>в) адрес юридического лица</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г) идентификационный номер налогоплательщика</w:t>
      </w:r>
      <w:r>
        <w:rPr>
          <w:rFonts w:ascii="Georgia" w:hAnsi="Georgia"/>
        </w:rPr>
        <w:t>;</w:t>
      </w:r>
    </w:p>
    <w:p w:rsidR="00000000" w:rsidRDefault="00994456">
      <w:pPr>
        <w:spacing w:after="223"/>
        <w:jc w:val="both"/>
        <w:divId w:val="152381266"/>
        <w:rPr>
          <w:rFonts w:ascii="Georgia" w:hAnsi="Georgia"/>
        </w:rPr>
      </w:pPr>
      <w:r>
        <w:rPr>
          <w:rFonts w:ascii="Georgia" w:hAnsi="Georgia"/>
        </w:rPr>
        <w:t>д) код причины постановки на налого</w:t>
      </w:r>
      <w:r>
        <w:rPr>
          <w:rFonts w:ascii="Georgia" w:hAnsi="Georgia"/>
        </w:rPr>
        <w:t>вый учет - для юридических лиц</w:t>
      </w:r>
      <w:r>
        <w:rPr>
          <w:rFonts w:ascii="Georgia" w:hAnsi="Georgia"/>
        </w:rPr>
        <w:t>;</w:t>
      </w:r>
    </w:p>
    <w:p w:rsidR="00000000" w:rsidRDefault="00994456">
      <w:pPr>
        <w:spacing w:after="223"/>
        <w:jc w:val="both"/>
        <w:divId w:val="152381266"/>
        <w:rPr>
          <w:rFonts w:ascii="Georgia" w:hAnsi="Georgia"/>
        </w:rPr>
      </w:pPr>
      <w:r>
        <w:rPr>
          <w:rFonts w:ascii="Georgia" w:hAnsi="Georgia"/>
        </w:rPr>
        <w:t>е) дата получения абонентом уведомления об обязанности предоставить обеспечение исполнения обязательств</w:t>
      </w:r>
      <w:r>
        <w:rPr>
          <w:rFonts w:ascii="Georgia" w:hAnsi="Georgia"/>
        </w:rPr>
        <w:t>.</w:t>
      </w:r>
    </w:p>
    <w:p w:rsidR="00000000" w:rsidRDefault="00994456">
      <w:pPr>
        <w:spacing w:after="223"/>
        <w:jc w:val="both"/>
        <w:divId w:val="152381266"/>
        <w:rPr>
          <w:rFonts w:ascii="Georgia" w:hAnsi="Georgia"/>
        </w:rPr>
      </w:pPr>
      <w:r>
        <w:rPr>
          <w:rFonts w:ascii="Georgia" w:hAnsi="Georgia"/>
        </w:rPr>
        <w:t>166. Отсутствие в опубликованном перечне абонентов, в отношении которых организациями водопроводно-канализационного хоз</w:t>
      </w:r>
      <w:r>
        <w:rPr>
          <w:rFonts w:ascii="Georgia" w:hAnsi="Georgia"/>
        </w:rPr>
        <w:t>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w:t>
      </w:r>
      <w:r>
        <w:rPr>
          <w:rFonts w:ascii="Georgia" w:hAnsi="Georgia"/>
        </w:rPr>
        <w:t>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r>
        <w:rPr>
          <w:rFonts w:ascii="Georgia" w:hAnsi="Georgia"/>
        </w:rPr>
        <w:t>.</w:t>
      </w:r>
    </w:p>
    <w:p w:rsidR="00000000" w:rsidRDefault="00994456">
      <w:pPr>
        <w:divId w:val="81896503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XIII. </w:t>
      </w:r>
      <w:r>
        <w:rPr>
          <w:rStyle w:val="docuntyped-name"/>
          <w:rFonts w:ascii="Helvetica" w:eastAsia="Times New Roman" w:hAnsi="Helvetica" w:cs="Helvetica"/>
          <w:sz w:val="27"/>
          <w:szCs w:val="27"/>
        </w:rPr>
        <w:t>Порядок установления нормативов состава сточных вод, в том числе порядок расчета показателей эф</w:t>
      </w:r>
      <w:r>
        <w:rPr>
          <w:rStyle w:val="docuntyped-name"/>
          <w:rFonts w:ascii="Helvetica" w:eastAsia="Times New Roman" w:hAnsi="Helvetica" w:cs="Helvetica"/>
          <w:sz w:val="27"/>
          <w:szCs w:val="27"/>
        </w:rPr>
        <w:t>фективности удаления загрязняющих веществ очистными сооружениями организаций, осуществляющих водоотведение, и особенности установления нормативов состава сточных вод в отношении технологически нормируемых вещест</w:t>
      </w:r>
      <w:r>
        <w:rPr>
          <w:rStyle w:val="docuntyped-name"/>
          <w:rFonts w:ascii="Helvetica" w:eastAsia="Times New Roman" w:hAnsi="Helvetica" w:cs="Helvetica"/>
          <w:sz w:val="27"/>
          <w:szCs w:val="27"/>
        </w:rPr>
        <w:t>в</w:t>
      </w:r>
    </w:p>
    <w:p w:rsidR="00000000" w:rsidRDefault="00994456">
      <w:pPr>
        <w:spacing w:after="223"/>
        <w:jc w:val="both"/>
        <w:divId w:val="152381266"/>
        <w:rPr>
          <w:rFonts w:ascii="Georgia" w:hAnsi="Georgia"/>
        </w:rPr>
      </w:pPr>
      <w:r>
        <w:rPr>
          <w:rFonts w:ascii="Georgia" w:hAnsi="Georgia"/>
        </w:rP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r>
        <w:rPr>
          <w:rFonts w:ascii="Georgia" w:hAnsi="Georgia"/>
        </w:rPr>
        <w:t>.</w:t>
      </w:r>
      <w:r>
        <w:rPr>
          <w:rFonts w:ascii="Georgia" w:hAnsi="Georgia"/>
        </w:rPr>
        <w:br/>
      </w:r>
      <w:r>
        <w:rPr>
          <w:rFonts w:ascii="Georgia" w:hAnsi="Georgia"/>
        </w:rPr>
        <w:br/>
      </w:r>
      <w:r>
        <w:rPr>
          <w:rFonts w:ascii="Georgia" w:hAnsi="Georgia"/>
        </w:rPr>
        <w:t>Положение, предусмотренное абзацем первым настоящего пункта, не распространяется</w:t>
      </w:r>
      <w:r>
        <w:rPr>
          <w:rFonts w:ascii="Georgia" w:hAnsi="Georgia"/>
        </w:rPr>
        <w:t>:</w:t>
      </w:r>
      <w:r>
        <w:rPr>
          <w:rFonts w:ascii="Georgia" w:hAnsi="Georgia"/>
        </w:rPr>
        <w:br/>
      </w:r>
      <w:r>
        <w:rPr>
          <w:rFonts w:ascii="Georgia" w:hAnsi="Georgia"/>
        </w:rPr>
        <w:br/>
      </w:r>
      <w:r>
        <w:rPr>
          <w:rFonts w:ascii="Georgia" w:hAnsi="Georgia"/>
        </w:rPr>
        <w:t>на объек</w:t>
      </w:r>
      <w:r>
        <w:rPr>
          <w:rFonts w:ascii="Georgia" w:hAnsi="Georgia"/>
        </w:rPr>
        <w:t>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w:t>
      </w:r>
      <w:r>
        <w:rPr>
          <w:rFonts w:ascii="Georgia" w:hAnsi="Georgia"/>
        </w:rPr>
        <w:t xml:space="preserve">ного фонда;на иные объекты абонентов, среднесуточный объем сбрасываемых сточных вод с которых менее указанного в абзаце первом </w:t>
      </w:r>
      <w:hyperlink r:id="rId214" w:anchor="/document/99/499036854/XA00MEM2NG/" w:tgtFrame="_self" w:history="1">
        <w:r>
          <w:rPr>
            <w:rStyle w:val="a4"/>
            <w:rFonts w:ascii="Georgia" w:hAnsi="Georgia"/>
          </w:rPr>
          <w:t>пункта 124 настоящих Правил</w:t>
        </w:r>
      </w:hyperlink>
      <w:r>
        <w:rPr>
          <w:rFonts w:ascii="Georgia" w:hAnsi="Georgia"/>
        </w:rPr>
        <w:t xml:space="preserve"> (за исключени</w:t>
      </w:r>
      <w:r>
        <w:rPr>
          <w:rFonts w:ascii="Georgia" w:hAnsi="Georgia"/>
        </w:rPr>
        <w:t>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w:t>
      </w:r>
      <w:r>
        <w:rPr>
          <w:rFonts w:ascii="Georgia" w:hAnsi="Georgia"/>
        </w:rPr>
        <w:t>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w:t>
      </w:r>
      <w:r>
        <w:rPr>
          <w:rFonts w:ascii="Georgia" w:hAnsi="Georgia"/>
        </w:rPr>
        <w:t xml:space="preserve">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w:t>
      </w:r>
      <w:r>
        <w:rPr>
          <w:rFonts w:ascii="Georgia" w:hAnsi="Georgia"/>
        </w:rPr>
        <w:t>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w:t>
      </w:r>
      <w:r>
        <w:rPr>
          <w:rFonts w:ascii="Georgia" w:hAnsi="Georgia"/>
        </w:rPr>
        <w:t xml:space="preserve">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w:t>
      </w:r>
      <w:r>
        <w:rPr>
          <w:rFonts w:ascii="Georgia" w:hAnsi="Georgia"/>
        </w:rPr>
        <w:lastRenderedPageBreak/>
        <w:t>аккумуляторов и ак</w:t>
      </w:r>
      <w:r>
        <w:rPr>
          <w:rFonts w:ascii="Georgia" w:hAnsi="Georgia"/>
        </w:rPr>
        <w:t>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w:t>
      </w:r>
      <w:r>
        <w:rPr>
          <w:rFonts w:ascii="Georgia" w:hAnsi="Georgia"/>
        </w:rPr>
        <w:t>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r>
        <w:rPr>
          <w:rFonts w:ascii="Georgia" w:hAnsi="Georgia"/>
        </w:rPr>
        <w:t>.</w:t>
      </w:r>
    </w:p>
    <w:p w:rsidR="00000000" w:rsidRDefault="00994456">
      <w:pPr>
        <w:spacing w:after="223"/>
        <w:jc w:val="both"/>
        <w:divId w:val="152381266"/>
        <w:rPr>
          <w:rFonts w:ascii="Georgia" w:hAnsi="Georgia"/>
        </w:rPr>
      </w:pPr>
      <w:r>
        <w:rPr>
          <w:rFonts w:ascii="Georgia" w:hAnsi="Georgia"/>
        </w:rPr>
        <w:t>168. Нормативы состава сточн</w:t>
      </w:r>
      <w:r>
        <w:rPr>
          <w:rFonts w:ascii="Georgia" w:hAnsi="Georgia"/>
        </w:rPr>
        <w:t>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169. Н</w:t>
      </w:r>
      <w:r>
        <w:rPr>
          <w:rFonts w:ascii="Georgia" w:hAnsi="Georgia"/>
        </w:rPr>
        <w:t>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w:t>
      </w:r>
      <w:r>
        <w:rPr>
          <w:rFonts w:ascii="Georgia" w:hAnsi="Georgia"/>
        </w:rPr>
        <w:t>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r>
        <w:rPr>
          <w:rFonts w:ascii="Georgia" w:hAnsi="Georgia"/>
        </w:rPr>
        <w:t>.</w:t>
      </w:r>
    </w:p>
    <w:p w:rsidR="00000000" w:rsidRDefault="00994456">
      <w:pPr>
        <w:spacing w:after="223"/>
        <w:jc w:val="both"/>
        <w:divId w:val="152381266"/>
        <w:rPr>
          <w:rFonts w:ascii="Georgia" w:hAnsi="Georgia"/>
        </w:rPr>
      </w:pPr>
      <w:r>
        <w:rPr>
          <w:rFonts w:ascii="Georgia" w:hAnsi="Georgia"/>
        </w:rPr>
        <w:t>170. Нормативы состава сточных вод устанавливаются для загрязняющих веществ, в</w:t>
      </w:r>
      <w:r>
        <w:rPr>
          <w:rFonts w:ascii="Georgia" w:hAnsi="Georgia"/>
        </w:rPr>
        <w:t xml:space="preserve">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w:t>
      </w:r>
      <w:r>
        <w:rPr>
          <w:rFonts w:ascii="Georgia" w:hAnsi="Georgia"/>
        </w:rPr>
        <w:t xml:space="preserve">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r:id="rId215" w:anchor="/document/99/499036854/XA00M7I2N4/" w:tgtFrame="_self" w:history="1">
        <w:r>
          <w:rPr>
            <w:rStyle w:val="a4"/>
            <w:rFonts w:ascii="Georgia" w:hAnsi="Georgia"/>
          </w:rPr>
          <w:t>пунктами 180</w:t>
        </w:r>
      </w:hyperlink>
      <w:r>
        <w:rPr>
          <w:rFonts w:ascii="Georgia" w:hAnsi="Georgia"/>
        </w:rPr>
        <w:t xml:space="preserve"> и </w:t>
      </w:r>
      <w:hyperlink r:id="rId216" w:anchor="/document/99/499036854/XA00M842N7/" w:tgtFrame="_self" w:history="1">
        <w:r>
          <w:rPr>
            <w:rStyle w:val="a4"/>
            <w:rFonts w:ascii="Georgia" w:hAnsi="Georgia"/>
          </w:rPr>
          <w:t>181 настоящих Правил</w:t>
        </w:r>
      </w:hyperlink>
      <w:r>
        <w:rPr>
          <w:rFonts w:ascii="Georgia" w:hAnsi="Georgia"/>
        </w:rPr>
        <w:t>)</w:t>
      </w:r>
      <w:r>
        <w:rPr>
          <w:rFonts w:ascii="Georgia" w:hAnsi="Georgia"/>
        </w:rPr>
        <w:t>.</w:t>
      </w:r>
    </w:p>
    <w:p w:rsidR="00000000" w:rsidRDefault="00994456">
      <w:pPr>
        <w:spacing w:after="223"/>
        <w:jc w:val="both"/>
        <w:divId w:val="152381266"/>
        <w:rPr>
          <w:rFonts w:ascii="Georgia" w:hAnsi="Georgia"/>
        </w:rPr>
      </w:pPr>
      <w:r>
        <w:rPr>
          <w:rFonts w:ascii="Georgia" w:hAnsi="Georgia"/>
        </w:rPr>
        <w:t>171. Основаниями для установления или корректировки нормативов состава сточ</w:t>
      </w:r>
      <w:r>
        <w:rPr>
          <w:rFonts w:ascii="Georgia" w:hAnsi="Georgia"/>
        </w:rPr>
        <w:t>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w:t>
      </w:r>
      <w:r>
        <w:rPr>
          <w:rFonts w:ascii="Georgia" w:hAnsi="Georgia"/>
        </w:rPr>
        <w:t>тведение</w:t>
      </w:r>
      <w:r>
        <w:rPr>
          <w:rFonts w:ascii="Georgia" w:hAnsi="Georgia"/>
        </w:rPr>
        <w:t>.</w:t>
      </w:r>
      <w:r>
        <w:rPr>
          <w:rFonts w:ascii="Georgia" w:hAnsi="Georgia"/>
        </w:rPr>
        <w:br/>
      </w:r>
      <w:r>
        <w:rPr>
          <w:rFonts w:ascii="Georgia" w:hAnsi="Georgia"/>
        </w:rPr>
        <w:br/>
      </w:r>
      <w:r>
        <w:rPr>
          <w:rFonts w:ascii="Georgia" w:hAnsi="Georgia"/>
        </w:rP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w:t>
      </w:r>
      <w:r>
        <w:rPr>
          <w:rFonts w:ascii="Georgia" w:hAnsi="Georgia"/>
        </w:rPr>
        <w:t xml:space="preserve"> водоотведение, по итогам 12 календарных месяцев подряд более чем на 10 процентов по сравнению с ранее определенным значением такого показателя</w:t>
      </w:r>
      <w:r>
        <w:rPr>
          <w:rFonts w:ascii="Georgia" w:hAnsi="Georgia"/>
        </w:rPr>
        <w:t>.</w:t>
      </w:r>
      <w:r>
        <w:rPr>
          <w:rFonts w:ascii="Georgia" w:hAnsi="Georgia"/>
        </w:rPr>
        <w:br/>
      </w:r>
      <w:r>
        <w:rPr>
          <w:rFonts w:ascii="Georgia" w:hAnsi="Georgia"/>
        </w:rPr>
        <w:br/>
      </w:r>
      <w:r>
        <w:rPr>
          <w:rFonts w:ascii="Georgia" w:hAnsi="Georgia"/>
        </w:rPr>
        <w:t xml:space="preserve">До подачи организацией, осуществляющей водоотведение, декларации о воздействии на окружающую среду или выдачи </w:t>
      </w:r>
      <w:r>
        <w:rPr>
          <w:rFonts w:ascii="Georgia" w:hAnsi="Georgia"/>
        </w:rPr>
        <w:t>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w:t>
      </w:r>
      <w:r>
        <w:rPr>
          <w:rFonts w:ascii="Georgia" w:hAnsi="Georgia"/>
        </w:rPr>
        <w:t>ение</w:t>
      </w:r>
      <w:r>
        <w:rPr>
          <w:rFonts w:ascii="Georgia" w:hAnsi="Georgia"/>
        </w:rPr>
        <w:t>.</w:t>
      </w:r>
    </w:p>
    <w:p w:rsidR="00000000" w:rsidRDefault="00994456">
      <w:pPr>
        <w:spacing w:after="223"/>
        <w:jc w:val="both"/>
        <w:divId w:val="152381266"/>
        <w:rPr>
          <w:rFonts w:ascii="Georgia" w:hAnsi="Georgia"/>
        </w:rPr>
      </w:pPr>
      <w:r>
        <w:rPr>
          <w:rFonts w:ascii="Georgia" w:hAnsi="Georgia"/>
        </w:rP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w:t>
      </w:r>
      <w:r>
        <w:rPr>
          <w:rFonts w:ascii="Georgia" w:hAnsi="Georgia"/>
        </w:rPr>
        <w:t xml:space="preserve">ых дней со дня представления </w:t>
      </w:r>
      <w:r>
        <w:rPr>
          <w:rFonts w:ascii="Georgia" w:hAnsi="Georgia"/>
        </w:rPr>
        <w:lastRenderedPageBreak/>
        <w:t>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w:t>
      </w:r>
      <w:r>
        <w:rPr>
          <w:rFonts w:ascii="Georgia" w:hAnsi="Georgia"/>
        </w:rPr>
        <w:t>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173. Орган, уполномоченный на установление нормативов состава сточных вод, обязан в течение 30 календа</w:t>
      </w:r>
      <w:r>
        <w:rPr>
          <w:rFonts w:ascii="Georgia" w:hAnsi="Georgia"/>
        </w:rPr>
        <w:t xml:space="preserve">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w:t>
      </w:r>
      <w:r>
        <w:rPr>
          <w:rFonts w:ascii="Georgia" w:hAnsi="Georgia"/>
        </w:rPr>
        <w:t>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w:t>
      </w:r>
      <w:r>
        <w:rPr>
          <w:rFonts w:ascii="Georgia" w:hAnsi="Georgia"/>
        </w:rPr>
        <w:t>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r>
        <w:rPr>
          <w:rFonts w:ascii="Georgia" w:hAnsi="Georgia"/>
        </w:rPr>
        <w:t>.</w:t>
      </w:r>
    </w:p>
    <w:p w:rsidR="00000000" w:rsidRDefault="00994456">
      <w:pPr>
        <w:spacing w:after="223"/>
        <w:jc w:val="both"/>
        <w:divId w:val="152381266"/>
        <w:rPr>
          <w:rFonts w:ascii="Georgia" w:hAnsi="Georgia"/>
        </w:rPr>
      </w:pPr>
      <w:r>
        <w:rPr>
          <w:rFonts w:ascii="Georgia" w:hAnsi="Georgia"/>
        </w:rPr>
        <w:t>174. Основаниями для принятия решения об отказе в установлении нормативов состава ст</w:t>
      </w:r>
      <w:r>
        <w:rPr>
          <w:rFonts w:ascii="Georgia" w:hAnsi="Georgia"/>
        </w:rPr>
        <w:t>очных вод органом, уполномоченным на установление нормативов состава сточных вод, являются</w:t>
      </w:r>
      <w:r>
        <w:rPr>
          <w:rFonts w:ascii="Georgia" w:hAnsi="Georgia"/>
        </w:rPr>
        <w:t>:</w:t>
      </w:r>
      <w:r>
        <w:rPr>
          <w:rFonts w:ascii="Georgia" w:hAnsi="Georgia"/>
        </w:rPr>
        <w:br/>
      </w:r>
      <w:r>
        <w:rPr>
          <w:rFonts w:ascii="Georgia" w:hAnsi="Georgia"/>
        </w:rPr>
        <w:br/>
      </w:r>
      <w:r>
        <w:rPr>
          <w:rFonts w:ascii="Georgia" w:hAnsi="Georgia"/>
        </w:rP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w:t>
      </w:r>
      <w:r>
        <w:rPr>
          <w:rFonts w:ascii="Georgia" w:hAnsi="Georgia"/>
        </w:rPr>
        <w:t>, для которых были представлены рассчитанные значения нормативов состава сточных вод</w:t>
      </w:r>
      <w:r>
        <w:rPr>
          <w:rFonts w:ascii="Georgia" w:hAnsi="Georgia"/>
        </w:rPr>
        <w:t>;</w:t>
      </w:r>
      <w:r>
        <w:rPr>
          <w:rFonts w:ascii="Georgia" w:hAnsi="Georgia"/>
        </w:rPr>
        <w:br/>
      </w:r>
      <w:r>
        <w:rPr>
          <w:rFonts w:ascii="Georgia" w:hAnsi="Georgia"/>
        </w:rPr>
        <w:br/>
      </w:r>
      <w:r>
        <w:rPr>
          <w:rFonts w:ascii="Georgia" w:hAnsi="Georgia"/>
        </w:rP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w:t>
      </w:r>
      <w:r>
        <w:rPr>
          <w:rFonts w:ascii="Georgia" w:hAnsi="Georgia"/>
        </w:rPr>
        <w:t>гических нормативов по соответствующим загрязняющим веществам</w:t>
      </w:r>
      <w:r>
        <w:rPr>
          <w:rFonts w:ascii="Georgia" w:hAnsi="Georgia"/>
        </w:rPr>
        <w:t>;</w:t>
      </w:r>
      <w:r>
        <w:rPr>
          <w:rFonts w:ascii="Georgia" w:hAnsi="Georgia"/>
        </w:rPr>
        <w:br/>
      </w:r>
      <w:r>
        <w:rPr>
          <w:rFonts w:ascii="Georgia" w:hAnsi="Georgia"/>
        </w:rPr>
        <w:br/>
      </w:r>
      <w:r>
        <w:rPr>
          <w:rFonts w:ascii="Georgia" w:hAnsi="Georgia"/>
        </w:rPr>
        <w:t xml:space="preserve">рассчитанные значения нормативов состава сточных вод не соответствуют требованиям </w:t>
      </w:r>
      <w:hyperlink r:id="rId217" w:anchor="/document/99/499036854/XA00M3I2MH/" w:tgtFrame="_self" w:history="1">
        <w:r>
          <w:rPr>
            <w:rStyle w:val="a4"/>
            <w:rFonts w:ascii="Georgia" w:hAnsi="Georgia"/>
          </w:rPr>
          <w:t>пунктов 176</w:t>
        </w:r>
      </w:hyperlink>
      <w:r>
        <w:rPr>
          <w:rFonts w:ascii="Georgia" w:hAnsi="Georgia"/>
        </w:rPr>
        <w:t>-</w:t>
      </w:r>
      <w:hyperlink r:id="rId218" w:anchor="/document/99/499036854/XA00M842N7/" w:tgtFrame="_self" w:history="1">
        <w:r>
          <w:rPr>
            <w:rStyle w:val="a4"/>
            <w:rFonts w:ascii="Georgia" w:hAnsi="Georgia"/>
          </w:rPr>
          <w:t>181 настоящих Правил</w:t>
        </w:r>
      </w:hyperlink>
      <w:r>
        <w:rPr>
          <w:rFonts w:ascii="Georgia" w:hAnsi="Georgia"/>
        </w:rPr>
        <w:t>;</w:t>
      </w:r>
      <w:r>
        <w:rPr>
          <w:rFonts w:ascii="Georgia" w:hAnsi="Georgia"/>
        </w:rPr>
        <w:br/>
      </w:r>
      <w:r>
        <w:rPr>
          <w:rFonts w:ascii="Georgia" w:hAnsi="Georgia"/>
        </w:rPr>
        <w:br/>
      </w:r>
      <w:r>
        <w:rPr>
          <w:rFonts w:ascii="Georgia" w:hAnsi="Georgia"/>
        </w:rPr>
        <w:t xml:space="preserve">отсутствие предусмотренных </w:t>
      </w:r>
      <w:hyperlink r:id="rId219" w:anchor="/document/99/499036854/XA00M5A2MR/" w:tgtFrame="_self" w:history="1">
        <w:r>
          <w:rPr>
            <w:rStyle w:val="a4"/>
            <w:rFonts w:ascii="Georgia" w:hAnsi="Georgia"/>
          </w:rPr>
          <w:t>пунктом 171 настоящих Правил</w:t>
        </w:r>
      </w:hyperlink>
      <w:r>
        <w:rPr>
          <w:rFonts w:ascii="Georgia" w:hAnsi="Georgia"/>
        </w:rPr>
        <w:t xml:space="preserve"> оснований д</w:t>
      </w:r>
      <w:r>
        <w:rPr>
          <w:rFonts w:ascii="Georgia" w:hAnsi="Georgia"/>
        </w:rPr>
        <w:t>ля корректировки нормативов состава сточных вод (при представлении для корректировки нормативов состава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175. В случае если организация, осуществляющая водоотведение, в срок, указанный в </w:t>
      </w:r>
      <w:hyperlink r:id="rId220" w:anchor="/document/99/499036854/XA00MAO2NB/" w:tgtFrame="_self" w:history="1">
        <w:r>
          <w:rPr>
            <w:rStyle w:val="a4"/>
            <w:rFonts w:ascii="Georgia" w:hAnsi="Georgia"/>
          </w:rPr>
          <w:t>пункте 172 настоящих Правил</w:t>
        </w:r>
      </w:hyperlink>
      <w:r>
        <w:rPr>
          <w:rFonts w:ascii="Georgia" w:hAnsi="Georgia"/>
        </w:rPr>
        <w:t>,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w:t>
      </w:r>
      <w:r>
        <w:rPr>
          <w:rFonts w:ascii="Georgia" w:hAnsi="Georgia"/>
        </w:rPr>
        <w:t xml:space="preserve">ва сточных вод, при наличии соответствующих оснований, предусмотренных </w:t>
      </w:r>
      <w:hyperlink r:id="rId221" w:anchor="/document/99/499036854/XA00M5A2MR/" w:tgtFrame="_self" w:history="1">
        <w:r>
          <w:rPr>
            <w:rStyle w:val="a4"/>
            <w:rFonts w:ascii="Georgia" w:hAnsi="Georgia"/>
          </w:rPr>
          <w:t>пунктом 171 настоящих Правил</w:t>
        </w:r>
      </w:hyperlink>
      <w:r>
        <w:rPr>
          <w:rFonts w:ascii="Georgia" w:hAnsi="Georgia"/>
        </w:rPr>
        <w:t>, утверждает нормативы состава сточных вод без представления организа</w:t>
      </w:r>
      <w:r>
        <w:rPr>
          <w:rFonts w:ascii="Georgia" w:hAnsi="Georgia"/>
        </w:rPr>
        <w:t>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w:t>
      </w:r>
      <w:r>
        <w:rPr>
          <w:rFonts w:ascii="Georgia" w:hAnsi="Georgia"/>
        </w:rPr>
        <w:t>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176. Норматив состава сточных вод i-го загрязняющего вещества (</w:t>
      </w:r>
      <w:r>
        <w:rPr>
          <w:rFonts w:ascii="Georgia" w:hAnsi="Georgia"/>
          <w:noProof/>
        </w:rPr>
        <w:drawing>
          <wp:inline distT="0" distB="0" distL="0" distR="0">
            <wp:extent cx="228600" cy="266700"/>
            <wp:effectExtent l="19050" t="0" r="0" b="0"/>
            <wp:docPr id="49" name="Рисунок 49" descr="https://vip.1jur.ru/system/content/image/17/1/275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vip.1jur.ru/system/content/image/17/1/2752478/"/>
                    <pic:cNvPicPr>
                      <a:picLocks noChangeAspect="1" noChangeArrowheads="1"/>
                    </pic:cNvPicPr>
                  </pic:nvPicPr>
                  <pic:blipFill>
                    <a:blip r:link="rId222"/>
                    <a:srcRect/>
                    <a:stretch>
                      <a:fillRect/>
                    </a:stretch>
                  </pic:blipFill>
                  <pic:spPr bwMode="auto">
                    <a:xfrm>
                      <a:off x="0" y="0"/>
                      <a:ext cx="228600" cy="266700"/>
                    </a:xfrm>
                    <a:prstGeom prst="rect">
                      <a:avLst/>
                    </a:prstGeom>
                    <a:noFill/>
                    <a:ln w="9525">
                      <a:noFill/>
                      <a:miter lim="800000"/>
                      <a:headEnd/>
                      <a:tailEnd/>
                    </a:ln>
                  </pic:spPr>
                </pic:pic>
              </a:graphicData>
            </a:graphic>
          </wp:inline>
        </w:drawing>
      </w:r>
      <w:r>
        <w:rPr>
          <w:rFonts w:ascii="Georgia" w:hAnsi="Georgia"/>
        </w:rPr>
        <w:t>) (мг/дм</w:t>
      </w:r>
      <w:r>
        <w:rPr>
          <w:rFonts w:ascii="Georgia" w:hAnsi="Georgia"/>
          <w:noProof/>
        </w:rPr>
        <w:drawing>
          <wp:inline distT="0" distB="0" distL="0" distR="0">
            <wp:extent cx="104775" cy="219075"/>
            <wp:effectExtent l="19050" t="0" r="9525" b="0"/>
            <wp:docPr id="50" name="Рисунок 50"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 рассчитывается по формуле</w:t>
      </w:r>
      <w:r>
        <w:rPr>
          <w:rFonts w:ascii="Georgia" w:hAnsi="Georgia"/>
        </w:rPr>
        <w:t>:</w:t>
      </w:r>
    </w:p>
    <w:p w:rsidR="00000000" w:rsidRDefault="00994456">
      <w:pPr>
        <w:pStyle w:val="align-center"/>
        <w:divId w:val="152381266"/>
        <w:rPr>
          <w:rFonts w:ascii="Georgia" w:hAnsi="Georgia"/>
        </w:rPr>
      </w:pPr>
      <w:r>
        <w:rPr>
          <w:rFonts w:ascii="Georgia" w:hAnsi="Georgia"/>
          <w:noProof/>
        </w:rPr>
        <w:drawing>
          <wp:inline distT="0" distB="0" distL="0" distR="0">
            <wp:extent cx="1685925" cy="447675"/>
            <wp:effectExtent l="19050" t="0" r="9525" b="0"/>
            <wp:docPr id="51" name="Рисунок 51" descr="https://vip.1jur.ru/system/content/image/17/1/275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vip.1jur.ru/system/content/image/17/1/2752479/"/>
                    <pic:cNvPicPr>
                      <a:picLocks noChangeAspect="1" noChangeArrowheads="1"/>
                    </pic:cNvPicPr>
                  </pic:nvPicPr>
                  <pic:blipFill>
                    <a:blip r:link="rId223"/>
                    <a:srcRect/>
                    <a:stretch>
                      <a:fillRect/>
                    </a:stretch>
                  </pic:blipFill>
                  <pic:spPr bwMode="auto">
                    <a:xfrm>
                      <a:off x="0" y="0"/>
                      <a:ext cx="1685925" cy="447675"/>
                    </a:xfrm>
                    <a:prstGeom prst="rect">
                      <a:avLst/>
                    </a:prstGeom>
                    <a:noFill/>
                    <a:ln w="9525">
                      <a:noFill/>
                      <a:miter lim="800000"/>
                      <a:headEnd/>
                      <a:tailEnd/>
                    </a:ln>
                  </pic:spPr>
                </pic:pic>
              </a:graphicData>
            </a:graphic>
          </wp:inline>
        </w:drawing>
      </w:r>
      <w:r>
        <w:rPr>
          <w:rFonts w:ascii="Georgia" w:hAnsi="Georgia"/>
        </w:rPr>
        <w:t>,</w:t>
      </w:r>
    </w:p>
    <w:p w:rsidR="00000000" w:rsidRDefault="00994456">
      <w:pPr>
        <w:spacing w:after="223"/>
        <w:jc w:val="both"/>
        <w:divId w:val="152381266"/>
        <w:rPr>
          <w:rFonts w:ascii="Georgia" w:hAnsi="Georgia"/>
        </w:rPr>
      </w:pPr>
      <w:r>
        <w:rPr>
          <w:rFonts w:ascii="Georgia" w:hAnsi="Georgia"/>
        </w:rPr>
        <w:t>где</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409575" cy="257175"/>
            <wp:effectExtent l="19050" t="0" r="9525" b="0"/>
            <wp:docPr id="52" name="Рисунок 52" descr="https://vip.1jur.ru/system/content/image/17/1/275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vip.1jur.ru/system/content/image/17/1/2752480/"/>
                    <pic:cNvPicPr>
                      <a:picLocks noChangeAspect="1" noChangeArrowheads="1"/>
                    </pic:cNvPicPr>
                  </pic:nvPicPr>
                  <pic:blipFill>
                    <a:blip r:link="rId224"/>
                    <a:srcRect/>
                    <a:stretch>
                      <a:fillRect/>
                    </a:stretch>
                  </pic:blipFill>
                  <pic:spPr bwMode="auto">
                    <a:xfrm>
                      <a:off x="0" y="0"/>
                      <a:ext cx="409575" cy="257175"/>
                    </a:xfrm>
                    <a:prstGeom prst="rect">
                      <a:avLst/>
                    </a:prstGeom>
                    <a:noFill/>
                    <a:ln w="9525">
                      <a:noFill/>
                      <a:miter lim="800000"/>
                      <a:headEnd/>
                      <a:tailEnd/>
                    </a:ln>
                  </pic:spPr>
                </pic:pic>
              </a:graphicData>
            </a:graphic>
          </wp:inline>
        </w:drawing>
      </w:r>
      <w:r>
        <w:rPr>
          <w:rFonts w:ascii="Georgia" w:hAnsi="Georgia"/>
        </w:rPr>
        <w:t>-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w:t>
      </w:r>
      <w:r>
        <w:rPr>
          <w:rFonts w:ascii="Georgia" w:hAnsi="Georgia"/>
        </w:rPr>
        <w:t>тведения (если централизованная система водоотведения состоит из 2 и более технологических зон водоотведения) (мг/дм</w:t>
      </w:r>
      <w:r>
        <w:rPr>
          <w:rFonts w:ascii="Georgia" w:hAnsi="Georgia"/>
          <w:noProof/>
        </w:rPr>
        <w:drawing>
          <wp:inline distT="0" distB="0" distL="0" distR="0">
            <wp:extent cx="104775" cy="219075"/>
            <wp:effectExtent l="19050" t="0" r="9525" b="0"/>
            <wp:docPr id="53" name="Рисунок 53"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90500" cy="228600"/>
            <wp:effectExtent l="19050" t="0" r="0" b="0"/>
            <wp:docPr id="54" name="Рисунок 54" descr="https://vip.1jur.ru/system/content/image/17/1/275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vip.1jur.ru/system/content/image/17/1/2752481/"/>
                    <pic:cNvPicPr>
                      <a:picLocks noChangeAspect="1" noChangeArrowheads="1"/>
                    </pic:cNvPicPr>
                  </pic:nvPicPr>
                  <pic:blipFill>
                    <a:blip r:link="rId22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Georgia" w:hAnsi="Georgia"/>
        </w:rPr>
        <w:t>- показатель эффективности удаления i-го загрязняющего вещества о</w:t>
      </w:r>
      <w:r>
        <w:rPr>
          <w:rFonts w:ascii="Georgia" w:hAnsi="Georgia"/>
        </w:rPr>
        <w:t>чистными сооружениями организации, осуществляющей водоотведение (процентов)</w:t>
      </w:r>
      <w:r>
        <w:rPr>
          <w:rFonts w:ascii="Georgia" w:hAnsi="Georgia"/>
        </w:rPr>
        <w:t>.</w:t>
      </w:r>
      <w:r>
        <w:rPr>
          <w:rFonts w:ascii="Georgia" w:hAnsi="Georgia"/>
        </w:rPr>
        <w:br/>
      </w:r>
      <w:r>
        <w:rPr>
          <w:rFonts w:ascii="Georgia" w:hAnsi="Georgia"/>
        </w:rPr>
        <w:br/>
      </w:r>
      <w:r>
        <w:rPr>
          <w:rFonts w:ascii="Georgia" w:hAnsi="Georgia"/>
        </w:rPr>
        <w:t xml:space="preserve">В случае если расчетные значения </w:t>
      </w:r>
      <w:r>
        <w:rPr>
          <w:rFonts w:ascii="Georgia" w:hAnsi="Georgia"/>
          <w:noProof/>
        </w:rPr>
        <w:drawing>
          <wp:inline distT="0" distB="0" distL="0" distR="0">
            <wp:extent cx="228600" cy="266700"/>
            <wp:effectExtent l="19050" t="0" r="0" b="0"/>
            <wp:docPr id="55" name="Рисунок 55" descr="https://vip.1jur.ru/system/content/image/17/1/275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vip.1jur.ru/system/content/image/17/1/2752478/"/>
                    <pic:cNvPicPr>
                      <a:picLocks noChangeAspect="1" noChangeArrowheads="1"/>
                    </pic:cNvPicPr>
                  </pic:nvPicPr>
                  <pic:blipFill>
                    <a:blip r:link="rId222"/>
                    <a:srcRect/>
                    <a:stretch>
                      <a:fillRect/>
                    </a:stretch>
                  </pic:blipFill>
                  <pic:spPr bwMode="auto">
                    <a:xfrm>
                      <a:off x="0" y="0"/>
                      <a:ext cx="228600" cy="266700"/>
                    </a:xfrm>
                    <a:prstGeom prst="rect">
                      <a:avLst/>
                    </a:prstGeom>
                    <a:noFill/>
                    <a:ln w="9525">
                      <a:noFill/>
                      <a:miter lim="800000"/>
                      <a:headEnd/>
                      <a:tailEnd/>
                    </a:ln>
                  </pic:spPr>
                </pic:pic>
              </a:graphicData>
            </a:graphic>
          </wp:inline>
        </w:drawing>
      </w:r>
      <w:r>
        <w:rPr>
          <w:rFonts w:ascii="Georgia" w:hAnsi="Georgia"/>
        </w:rPr>
        <w:t xml:space="preserve">больше максимальных допустимых значений показателей и концентраций по соответствующим загрязняющим веществам (показателям), указанных в </w:t>
      </w:r>
      <w:hyperlink r:id="rId226" w:anchor="/document/99/499036854/XA00M8O2MU/" w:tgtFrame="_self" w:history="1">
        <w:r>
          <w:rPr>
            <w:rStyle w:val="a4"/>
            <w:rFonts w:ascii="Georgia" w:hAnsi="Georgia"/>
          </w:rPr>
          <w:t>приложении № 5 к настоящим Правилам</w:t>
        </w:r>
      </w:hyperlink>
      <w:r>
        <w:rPr>
          <w:rFonts w:ascii="Georgia" w:hAnsi="Georgia"/>
        </w:rPr>
        <w:t xml:space="preserve">, за величину </w:t>
      </w:r>
      <w:r>
        <w:rPr>
          <w:rFonts w:ascii="Georgia" w:hAnsi="Georgia"/>
          <w:noProof/>
        </w:rPr>
        <w:drawing>
          <wp:inline distT="0" distB="0" distL="0" distR="0">
            <wp:extent cx="228600" cy="266700"/>
            <wp:effectExtent l="19050" t="0" r="0" b="0"/>
            <wp:docPr id="56" name="Рисунок 56" descr="https://vip.1jur.ru/system/content/image/17/1/275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vip.1jur.ru/system/content/image/17/1/2752478/"/>
                    <pic:cNvPicPr>
                      <a:picLocks noChangeAspect="1" noChangeArrowheads="1"/>
                    </pic:cNvPicPr>
                  </pic:nvPicPr>
                  <pic:blipFill>
                    <a:blip r:link="rId222"/>
                    <a:srcRect/>
                    <a:stretch>
                      <a:fillRect/>
                    </a:stretch>
                  </pic:blipFill>
                  <pic:spPr bwMode="auto">
                    <a:xfrm>
                      <a:off x="0" y="0"/>
                      <a:ext cx="228600" cy="266700"/>
                    </a:xfrm>
                    <a:prstGeom prst="rect">
                      <a:avLst/>
                    </a:prstGeom>
                    <a:noFill/>
                    <a:ln w="9525">
                      <a:noFill/>
                      <a:miter lim="800000"/>
                      <a:headEnd/>
                      <a:tailEnd/>
                    </a:ln>
                  </pic:spPr>
                </pic:pic>
              </a:graphicData>
            </a:graphic>
          </wp:inline>
        </w:drawing>
      </w:r>
      <w:r>
        <w:rPr>
          <w:rFonts w:ascii="Georgia" w:hAnsi="Georgia"/>
        </w:rPr>
        <w:t>принимаются значения, указанные в этом приложении</w:t>
      </w:r>
      <w:r>
        <w:rPr>
          <w:rFonts w:ascii="Georgia" w:hAnsi="Georgia"/>
        </w:rPr>
        <w:t>.</w:t>
      </w:r>
    </w:p>
    <w:p w:rsidR="00000000" w:rsidRDefault="00994456">
      <w:pPr>
        <w:spacing w:after="223"/>
        <w:jc w:val="both"/>
        <w:divId w:val="152381266"/>
        <w:rPr>
          <w:rFonts w:ascii="Georgia" w:hAnsi="Georgia"/>
        </w:rPr>
      </w:pPr>
      <w:r>
        <w:rPr>
          <w:rFonts w:ascii="Georgia" w:hAnsi="Georgia"/>
        </w:rPr>
        <w:t>177. Показател</w:t>
      </w:r>
      <w:r>
        <w:rPr>
          <w:rFonts w:ascii="Georgia" w:hAnsi="Georgia"/>
        </w:rPr>
        <w:t>ь эффективности удаления i-го загрязняющего вещества очистными сооружениями организации, осуществляющей водоотведение (</w:t>
      </w:r>
      <w:r>
        <w:rPr>
          <w:rFonts w:ascii="Georgia" w:hAnsi="Georgia"/>
          <w:noProof/>
        </w:rPr>
        <w:drawing>
          <wp:inline distT="0" distB="0" distL="0" distR="0">
            <wp:extent cx="190500" cy="228600"/>
            <wp:effectExtent l="19050" t="0" r="0" b="0"/>
            <wp:docPr id="57" name="Рисунок 57" descr="https://vip.1jur.ru/system/content/image/17/1/275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vip.1jur.ru/system/content/image/17/1/2752481/"/>
                    <pic:cNvPicPr>
                      <a:picLocks noChangeAspect="1" noChangeArrowheads="1"/>
                    </pic:cNvPicPr>
                  </pic:nvPicPr>
                  <pic:blipFill>
                    <a:blip r:link="rId22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Georgia" w:hAnsi="Georgia"/>
        </w:rPr>
        <w:t>) (процентов), определяется организацией, осуществляющей водоотведение, по формуле</w:t>
      </w:r>
      <w:r>
        <w:rPr>
          <w:rFonts w:ascii="Georgia" w:hAnsi="Georgia"/>
        </w:rPr>
        <w:t>:</w:t>
      </w:r>
    </w:p>
    <w:p w:rsidR="00000000" w:rsidRDefault="00994456">
      <w:pPr>
        <w:pStyle w:val="align-center"/>
        <w:divId w:val="152381266"/>
        <w:rPr>
          <w:rFonts w:ascii="Georgia" w:hAnsi="Georgia"/>
        </w:rPr>
      </w:pPr>
      <w:r>
        <w:rPr>
          <w:rFonts w:ascii="Georgia" w:hAnsi="Georgia"/>
          <w:noProof/>
        </w:rPr>
        <w:drawing>
          <wp:inline distT="0" distB="0" distL="0" distR="0">
            <wp:extent cx="1609725" cy="504825"/>
            <wp:effectExtent l="19050" t="0" r="9525" b="0"/>
            <wp:docPr id="58" name="Рисунок 58" descr="https://vip.1jur.ru/system/content/image/17/1/275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vip.1jur.ru/system/content/image/17/1/2752482/"/>
                    <pic:cNvPicPr>
                      <a:picLocks noChangeAspect="1" noChangeArrowheads="1"/>
                    </pic:cNvPicPr>
                  </pic:nvPicPr>
                  <pic:blipFill>
                    <a:blip r:link="rId227"/>
                    <a:srcRect/>
                    <a:stretch>
                      <a:fillRect/>
                    </a:stretch>
                  </pic:blipFill>
                  <pic:spPr bwMode="auto">
                    <a:xfrm>
                      <a:off x="0" y="0"/>
                      <a:ext cx="1609725" cy="504825"/>
                    </a:xfrm>
                    <a:prstGeom prst="rect">
                      <a:avLst/>
                    </a:prstGeom>
                    <a:noFill/>
                    <a:ln w="9525">
                      <a:noFill/>
                      <a:miter lim="800000"/>
                      <a:headEnd/>
                      <a:tailEnd/>
                    </a:ln>
                  </pic:spPr>
                </pic:pic>
              </a:graphicData>
            </a:graphic>
          </wp:inline>
        </w:drawing>
      </w:r>
      <w:r>
        <w:rPr>
          <w:rFonts w:ascii="Georgia" w:hAnsi="Georgia"/>
        </w:rPr>
        <w:t>,</w:t>
      </w:r>
    </w:p>
    <w:p w:rsidR="00000000" w:rsidRDefault="00994456">
      <w:pPr>
        <w:spacing w:after="223"/>
        <w:jc w:val="both"/>
        <w:divId w:val="152381266"/>
        <w:rPr>
          <w:rFonts w:ascii="Georgia" w:hAnsi="Georgia"/>
        </w:rPr>
      </w:pPr>
      <w:r>
        <w:rPr>
          <w:rFonts w:ascii="Georgia" w:hAnsi="Georgia"/>
        </w:rPr>
        <w:t>где</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276225" cy="257175"/>
            <wp:effectExtent l="19050" t="0" r="9525" b="0"/>
            <wp:docPr id="59" name="Рисунок 59" descr="https://vip.1jur.ru/system/content/image/17/1/275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vip.1jur.ru/system/content/image/17/1/2752483/"/>
                    <pic:cNvPicPr>
                      <a:picLocks noChangeAspect="1" noChangeArrowheads="1"/>
                    </pic:cNvPicPr>
                  </pic:nvPicPr>
                  <pic:blipFill>
                    <a:blip r:link="rId228"/>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rFonts w:ascii="Georgia" w:hAnsi="Georgia"/>
        </w:rPr>
        <w:t>- усредненное значение концентрации i-го загрязняющего вещества в сточных водах, поступающих на очистные сооружения организации, осуществляющей водоотв</w:t>
      </w:r>
      <w:r>
        <w:rPr>
          <w:rFonts w:ascii="Georgia" w:hAnsi="Georgia"/>
        </w:rPr>
        <w:t>едение (мг/дм</w:t>
      </w:r>
      <w:r>
        <w:rPr>
          <w:rFonts w:ascii="Georgia" w:hAnsi="Georgia"/>
          <w:noProof/>
        </w:rPr>
        <w:drawing>
          <wp:inline distT="0" distB="0" distL="0" distR="0">
            <wp:extent cx="104775" cy="219075"/>
            <wp:effectExtent l="19050" t="0" r="9525" b="0"/>
            <wp:docPr id="60" name="Рисунок 60"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71475" cy="257175"/>
            <wp:effectExtent l="19050" t="0" r="9525" b="0"/>
            <wp:docPr id="61" name="Рисунок 61" descr="https://vip.1jur.ru/system/content/image/17/1/275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vip.1jur.ru/system/content/image/17/1/2752484/"/>
                    <pic:cNvPicPr>
                      <a:picLocks noChangeAspect="1" noChangeArrowheads="1"/>
                    </pic:cNvPicPr>
                  </pic:nvPicPr>
                  <pic:blipFill>
                    <a:blip r:link="rId229"/>
                    <a:srcRect/>
                    <a:stretch>
                      <a:fillRect/>
                    </a:stretch>
                  </pic:blipFill>
                  <pic:spPr bwMode="auto">
                    <a:xfrm>
                      <a:off x="0" y="0"/>
                      <a:ext cx="371475" cy="257175"/>
                    </a:xfrm>
                    <a:prstGeom prst="rect">
                      <a:avLst/>
                    </a:prstGeom>
                    <a:noFill/>
                    <a:ln w="9525">
                      <a:noFill/>
                      <a:miter lim="800000"/>
                      <a:headEnd/>
                      <a:tailEnd/>
                    </a:ln>
                  </pic:spPr>
                </pic:pic>
              </a:graphicData>
            </a:graphic>
          </wp:inline>
        </w:drawing>
      </w:r>
      <w:r>
        <w:rPr>
          <w:rFonts w:ascii="Georgia" w:hAnsi="Georgia"/>
        </w:rPr>
        <w:t>-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rFonts w:ascii="Georgia" w:hAnsi="Georgia"/>
          <w:noProof/>
        </w:rPr>
        <w:drawing>
          <wp:inline distT="0" distB="0" distL="0" distR="0">
            <wp:extent cx="104775" cy="219075"/>
            <wp:effectExtent l="19050" t="0" r="9525" b="0"/>
            <wp:docPr id="62" name="Рисунок 62"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w:t>
      </w:r>
      <w:r>
        <w:rPr>
          <w:rFonts w:ascii="Georgia" w:hAnsi="Georgia"/>
        </w:rPr>
        <w:t>.</w:t>
      </w:r>
      <w:r>
        <w:rPr>
          <w:rFonts w:ascii="Georgia" w:hAnsi="Georgia"/>
        </w:rPr>
        <w:br/>
      </w:r>
      <w:r>
        <w:rPr>
          <w:rFonts w:ascii="Georgia" w:hAnsi="Georgia"/>
        </w:rPr>
        <w:br/>
      </w:r>
      <w:r>
        <w:rPr>
          <w:rFonts w:ascii="Georgia" w:hAnsi="Georgia"/>
        </w:rPr>
        <w:t xml:space="preserve">Расчет </w:t>
      </w:r>
      <w:r>
        <w:rPr>
          <w:rFonts w:ascii="Georgia" w:hAnsi="Georgia"/>
          <w:noProof/>
        </w:rPr>
        <w:drawing>
          <wp:inline distT="0" distB="0" distL="0" distR="0">
            <wp:extent cx="276225" cy="257175"/>
            <wp:effectExtent l="19050" t="0" r="9525" b="0"/>
            <wp:docPr id="63" name="Рисунок 63" descr="https://vip.1jur.ru/system/content/image/17/1/275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vip.1jur.ru/system/content/image/17/1/2752483/"/>
                    <pic:cNvPicPr>
                      <a:picLocks noChangeAspect="1" noChangeArrowheads="1"/>
                    </pic:cNvPicPr>
                  </pic:nvPicPr>
                  <pic:blipFill>
                    <a:blip r:link="rId228"/>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rFonts w:ascii="Georgia" w:hAnsi="Georgia"/>
        </w:rPr>
        <w:t xml:space="preserve">и </w:t>
      </w:r>
      <w:r>
        <w:rPr>
          <w:rFonts w:ascii="Georgia" w:hAnsi="Georgia"/>
          <w:noProof/>
        </w:rPr>
        <w:drawing>
          <wp:inline distT="0" distB="0" distL="0" distR="0">
            <wp:extent cx="371475" cy="257175"/>
            <wp:effectExtent l="19050" t="0" r="9525" b="0"/>
            <wp:docPr id="64" name="Рисунок 64" descr="https://vip.1jur.ru/system/content/image/17/1/275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vip.1jur.ru/system/content/image/17/1/2752484/"/>
                    <pic:cNvPicPr>
                      <a:picLocks noChangeAspect="1" noChangeArrowheads="1"/>
                    </pic:cNvPicPr>
                  </pic:nvPicPr>
                  <pic:blipFill>
                    <a:blip r:link="rId229"/>
                    <a:srcRect/>
                    <a:stretch>
                      <a:fillRect/>
                    </a:stretch>
                  </pic:blipFill>
                  <pic:spPr bwMode="auto">
                    <a:xfrm>
                      <a:off x="0" y="0"/>
                      <a:ext cx="371475" cy="257175"/>
                    </a:xfrm>
                    <a:prstGeom prst="rect">
                      <a:avLst/>
                    </a:prstGeom>
                    <a:noFill/>
                    <a:ln w="9525">
                      <a:noFill/>
                      <a:miter lim="800000"/>
                      <a:headEnd/>
                      <a:tailEnd/>
                    </a:ln>
                  </pic:spPr>
                </pic:pic>
              </a:graphicData>
            </a:graphic>
          </wp:inline>
        </w:drawing>
      </w:r>
      <w:r>
        <w:rPr>
          <w:rFonts w:ascii="Georgia" w:hAnsi="Georgia"/>
        </w:rPr>
        <w:t xml:space="preserve">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r:id="rId230" w:anchor="/document/99/499036854/XA00M3M2M5/" w:tgtFrame="_self" w:history="1">
        <w:r>
          <w:rPr>
            <w:rStyle w:val="a4"/>
            <w:rFonts w:ascii="Georgia" w:hAnsi="Georgia"/>
          </w:rPr>
          <w:t>приложению № 6 к настоящим Правилам</w:t>
        </w:r>
      </w:hyperlink>
      <w:r>
        <w:rPr>
          <w:rFonts w:ascii="Georgia" w:hAnsi="Georgia"/>
        </w:rPr>
        <w:t xml:space="preserve"> - за период не менее 8 календарных месяцев), предшествующих первому числу месяца представления организацией, </w:t>
      </w:r>
      <w:r>
        <w:rPr>
          <w:rFonts w:ascii="Georgia" w:hAnsi="Georgia"/>
        </w:rPr>
        <w:lastRenderedPageBreak/>
        <w:t>осуществляющей водоотведение, рассчитанных значений нормативов состава сточных вод в о</w:t>
      </w:r>
      <w:r>
        <w:rPr>
          <w:rFonts w:ascii="Georgia" w:hAnsi="Georgia"/>
        </w:rPr>
        <w:t>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w:t>
      </w:r>
      <w:r>
        <w:rPr>
          <w:rFonts w:ascii="Georgia" w:hAnsi="Georgia"/>
        </w:rPr>
        <w:t>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w:t>
      </w:r>
      <w:r>
        <w:rPr>
          <w:rFonts w:ascii="Georgia" w:hAnsi="Georgia"/>
        </w:rPr>
        <w:t xml:space="preserve">ий концентрации, приведена в </w:t>
      </w:r>
      <w:hyperlink r:id="rId231" w:anchor="/document/99/499036854/XA00M3M2M5/" w:tgtFrame="_self" w:history="1">
        <w:r>
          <w:rPr>
            <w:rStyle w:val="a4"/>
            <w:rFonts w:ascii="Georgia" w:hAnsi="Georgia"/>
          </w:rPr>
          <w:t>приложении № 6 к настоящим Правилам</w:t>
        </w:r>
      </w:hyperlink>
      <w:r>
        <w:rPr>
          <w:rFonts w:ascii="Georgia" w:hAnsi="Georgia"/>
        </w:rPr>
        <w:t>. При этом для загрязняющих веществ, определение усредненных значений концентрации которых требует отбор</w:t>
      </w:r>
      <w:r>
        <w:rPr>
          <w:rFonts w:ascii="Georgia" w:hAnsi="Georgia"/>
        </w:rPr>
        <w:t xml:space="preserve">а проб сточных вод 1 раз в 3 месяца в соответствии с </w:t>
      </w:r>
      <w:hyperlink r:id="rId232" w:anchor="/document/99/499036854/XA00M3M2M5/" w:tgtFrame="_self" w:history="1">
        <w:r>
          <w:rPr>
            <w:rStyle w:val="a4"/>
            <w:rFonts w:ascii="Georgia" w:hAnsi="Georgia"/>
          </w:rPr>
          <w:t>приложением № 6 к настоящим Правилам</w:t>
        </w:r>
      </w:hyperlink>
      <w:r>
        <w:rPr>
          <w:rFonts w:ascii="Georgia" w:hAnsi="Georgia"/>
        </w:rPr>
        <w:t xml:space="preserve">, интервал между датами отборов проб должен составлять не менее 30 календарных </w:t>
      </w:r>
      <w:r>
        <w:rPr>
          <w:rFonts w:ascii="Georgia" w:hAnsi="Georgia"/>
        </w:rPr>
        <w:t>дней</w:t>
      </w:r>
      <w:r>
        <w:rPr>
          <w:rFonts w:ascii="Georgia" w:hAnsi="Georgia"/>
        </w:rPr>
        <w:t>.</w:t>
      </w:r>
      <w:r>
        <w:rPr>
          <w:rFonts w:ascii="Georgia" w:hAnsi="Georgia"/>
        </w:rPr>
        <w:br/>
      </w:r>
      <w:r>
        <w:rPr>
          <w:rFonts w:ascii="Georgia" w:hAnsi="Georgia"/>
        </w:rPr>
        <w:br/>
      </w:r>
      <w:r>
        <w:rPr>
          <w:rFonts w:ascii="Georgia" w:hAnsi="Georgia"/>
        </w:rP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Pr>
          <w:rFonts w:ascii="Georgia" w:hAnsi="Georgia"/>
          <w:noProof/>
        </w:rPr>
        <w:drawing>
          <wp:inline distT="0" distB="0" distL="0" distR="0">
            <wp:extent cx="276225" cy="257175"/>
            <wp:effectExtent l="19050" t="0" r="9525" b="0"/>
            <wp:docPr id="65" name="Рисунок 65" descr="https://vip.1jur.ru/system/content/image/17/1/275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vip.1jur.ru/system/content/image/17/1/2752483/"/>
                    <pic:cNvPicPr>
                      <a:picLocks noChangeAspect="1" noChangeArrowheads="1"/>
                    </pic:cNvPicPr>
                  </pic:nvPicPr>
                  <pic:blipFill>
                    <a:blip r:link="rId228"/>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rFonts w:ascii="Georgia" w:hAnsi="Georgia"/>
        </w:rPr>
        <w:t xml:space="preserve">и </w:t>
      </w:r>
      <w:r>
        <w:rPr>
          <w:rFonts w:ascii="Georgia" w:hAnsi="Georgia"/>
          <w:noProof/>
        </w:rPr>
        <w:drawing>
          <wp:inline distT="0" distB="0" distL="0" distR="0">
            <wp:extent cx="371475" cy="257175"/>
            <wp:effectExtent l="19050" t="0" r="9525" b="0"/>
            <wp:docPr id="66" name="Рисунок 66" descr="https://vip.1jur.ru/system/content/image/17/1/275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vip.1jur.ru/system/content/image/17/1/2752484/"/>
                    <pic:cNvPicPr>
                      <a:picLocks noChangeAspect="1" noChangeArrowheads="1"/>
                    </pic:cNvPicPr>
                  </pic:nvPicPr>
                  <pic:blipFill>
                    <a:blip r:link="rId229"/>
                    <a:srcRect/>
                    <a:stretch>
                      <a:fillRect/>
                    </a:stretch>
                  </pic:blipFill>
                  <pic:spPr bwMode="auto">
                    <a:xfrm>
                      <a:off x="0" y="0"/>
                      <a:ext cx="371475" cy="257175"/>
                    </a:xfrm>
                    <a:prstGeom prst="rect">
                      <a:avLst/>
                    </a:prstGeom>
                    <a:noFill/>
                    <a:ln w="9525">
                      <a:noFill/>
                      <a:miter lim="800000"/>
                      <a:headEnd/>
                      <a:tailEnd/>
                    </a:ln>
                  </pic:spPr>
                </pic:pic>
              </a:graphicData>
            </a:graphic>
          </wp:inline>
        </w:drawing>
      </w:r>
      <w:r>
        <w:rPr>
          <w:rFonts w:ascii="Georgia" w:hAnsi="Georgia"/>
        </w:rPr>
        <w:t xml:space="preserve">может выполняться за период не менее 60 календарных дней, при этом </w:t>
      </w:r>
      <w:r>
        <w:rPr>
          <w:rFonts w:ascii="Georgia" w:hAnsi="Georgia"/>
          <w:noProof/>
        </w:rPr>
        <w:drawing>
          <wp:inline distT="0" distB="0" distL="0" distR="0">
            <wp:extent cx="276225" cy="257175"/>
            <wp:effectExtent l="19050" t="0" r="9525" b="0"/>
            <wp:docPr id="67" name="Рисунок 67" descr="https://vip.1jur.ru/system/content/image/17/1/275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vip.1jur.ru/system/content/image/17/1/2752483/"/>
                    <pic:cNvPicPr>
                      <a:picLocks noChangeAspect="1" noChangeArrowheads="1"/>
                    </pic:cNvPicPr>
                  </pic:nvPicPr>
                  <pic:blipFill>
                    <a:blip r:link="rId228"/>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rFonts w:ascii="Georgia" w:hAnsi="Georgia"/>
        </w:rPr>
        <w:t xml:space="preserve">и </w:t>
      </w:r>
      <w:r>
        <w:rPr>
          <w:rFonts w:ascii="Georgia" w:hAnsi="Georgia"/>
          <w:noProof/>
        </w:rPr>
        <w:drawing>
          <wp:inline distT="0" distB="0" distL="0" distR="0">
            <wp:extent cx="371475" cy="257175"/>
            <wp:effectExtent l="19050" t="0" r="9525" b="0"/>
            <wp:docPr id="68" name="Рисунок 68" descr="https://vip.1jur.ru/system/content/image/17/1/275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vip.1jur.ru/system/content/image/17/1/2752484/"/>
                    <pic:cNvPicPr>
                      <a:picLocks noChangeAspect="1" noChangeArrowheads="1"/>
                    </pic:cNvPicPr>
                  </pic:nvPicPr>
                  <pic:blipFill>
                    <a:blip r:link="rId229"/>
                    <a:srcRect/>
                    <a:stretch>
                      <a:fillRect/>
                    </a:stretch>
                  </pic:blipFill>
                  <pic:spPr bwMode="auto">
                    <a:xfrm>
                      <a:off x="0" y="0"/>
                      <a:ext cx="371475" cy="257175"/>
                    </a:xfrm>
                    <a:prstGeom prst="rect">
                      <a:avLst/>
                    </a:prstGeom>
                    <a:noFill/>
                    <a:ln w="9525">
                      <a:noFill/>
                      <a:miter lim="800000"/>
                      <a:headEnd/>
                      <a:tailEnd/>
                    </a:ln>
                  </pic:spPr>
                </pic:pic>
              </a:graphicData>
            </a:graphic>
          </wp:inline>
        </w:drawing>
      </w:r>
      <w:r>
        <w:rPr>
          <w:rFonts w:ascii="Georgia" w:hAnsi="Georgia"/>
        </w:rPr>
        <w:t xml:space="preserve">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r:id="rId233" w:anchor="/document/99/499036854/XA00M3M2M5/" w:tgtFrame="_self" w:history="1">
        <w:r>
          <w:rPr>
            <w:rStyle w:val="a4"/>
            <w:rFonts w:ascii="Georgia" w:hAnsi="Georgia"/>
          </w:rPr>
          <w:t>приложением № 6 к настоящим Правилам</w:t>
        </w:r>
      </w:hyperlink>
      <w:r>
        <w:rPr>
          <w:rFonts w:ascii="Georgia" w:hAnsi="Georgia"/>
          <w:noProof/>
        </w:rPr>
        <w:drawing>
          <wp:inline distT="0" distB="0" distL="0" distR="0">
            <wp:extent cx="276225" cy="257175"/>
            <wp:effectExtent l="19050" t="0" r="9525" b="0"/>
            <wp:docPr id="69" name="Рисунок 69" descr="https://vip.1jur.ru/system/content/image/17/1/275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vip.1jur.ru/system/content/image/17/1/2752483/"/>
                    <pic:cNvPicPr>
                      <a:picLocks noChangeAspect="1" noChangeArrowheads="1"/>
                    </pic:cNvPicPr>
                  </pic:nvPicPr>
                  <pic:blipFill>
                    <a:blip r:link="rId228"/>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rFonts w:ascii="Georgia" w:hAnsi="Georgia"/>
        </w:rPr>
        <w:t xml:space="preserve"> и </w:t>
      </w:r>
      <w:r>
        <w:rPr>
          <w:rFonts w:ascii="Georgia" w:hAnsi="Georgia"/>
          <w:noProof/>
        </w:rPr>
        <w:drawing>
          <wp:inline distT="0" distB="0" distL="0" distR="0">
            <wp:extent cx="371475" cy="257175"/>
            <wp:effectExtent l="19050" t="0" r="9525" b="0"/>
            <wp:docPr id="70" name="Рисунок 70" descr="https://vip.1jur.ru/system/content/image/17/1/275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vip.1jur.ru/system/content/image/17/1/2752484/"/>
                    <pic:cNvPicPr>
                      <a:picLocks noChangeAspect="1" noChangeArrowheads="1"/>
                    </pic:cNvPicPr>
                  </pic:nvPicPr>
                  <pic:blipFill>
                    <a:blip r:link="rId229"/>
                    <a:srcRect/>
                    <a:stretch>
                      <a:fillRect/>
                    </a:stretch>
                  </pic:blipFill>
                  <pic:spPr bwMode="auto">
                    <a:xfrm>
                      <a:off x="0" y="0"/>
                      <a:ext cx="371475" cy="257175"/>
                    </a:xfrm>
                    <a:prstGeom prst="rect">
                      <a:avLst/>
                    </a:prstGeom>
                    <a:noFill/>
                    <a:ln w="9525">
                      <a:noFill/>
                      <a:miter lim="800000"/>
                      <a:headEnd/>
                      <a:tailEnd/>
                    </a:ln>
                  </pic:spPr>
                </pic:pic>
              </a:graphicData>
            </a:graphic>
          </wp:inline>
        </w:drawing>
      </w:r>
      <w:r>
        <w:rPr>
          <w:rFonts w:ascii="Georgia" w:hAnsi="Georgia"/>
        </w:rPr>
        <w:t> рассчитываются на осн</w:t>
      </w:r>
      <w:r>
        <w:rPr>
          <w:rFonts w:ascii="Georgia" w:hAnsi="Georgia"/>
        </w:rPr>
        <w:t>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r>
        <w:rPr>
          <w:rFonts w:ascii="Georgia" w:hAnsi="Georgia"/>
        </w:rPr>
        <w:t>.</w:t>
      </w:r>
      <w:r>
        <w:rPr>
          <w:rFonts w:ascii="Georgia" w:hAnsi="Georgia"/>
        </w:rPr>
        <w:br/>
      </w:r>
      <w:r>
        <w:rPr>
          <w:rFonts w:ascii="Georgia" w:hAnsi="Georgia"/>
        </w:rPr>
        <w:br/>
      </w:r>
      <w:r>
        <w:rPr>
          <w:rFonts w:ascii="Georgia" w:hAnsi="Georgia"/>
        </w:rPr>
        <w:t>В случае если результат анализа пробы сточных вод, п</w:t>
      </w:r>
      <w:r>
        <w:rPr>
          <w:rFonts w:ascii="Georgia" w:hAnsi="Georgia"/>
        </w:rPr>
        <w:t>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w:t>
      </w:r>
      <w:r>
        <w:rPr>
          <w:rFonts w:ascii="Georgia" w:hAnsi="Georgia"/>
        </w:rPr>
        <w:t>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w:t>
      </w:r>
      <w:r>
        <w:rPr>
          <w:rFonts w:ascii="Georgia" w:hAnsi="Georgia"/>
        </w:rPr>
        <w:t>апазона измерений</w:t>
      </w:r>
      <w:r>
        <w:rPr>
          <w:rFonts w:ascii="Georgia" w:hAnsi="Georgia"/>
        </w:rPr>
        <w:t>.</w:t>
      </w:r>
      <w:r>
        <w:rPr>
          <w:rFonts w:ascii="Georgia" w:hAnsi="Georgia"/>
        </w:rPr>
        <w:br/>
      </w:r>
      <w:r>
        <w:rPr>
          <w:rFonts w:ascii="Georgia" w:hAnsi="Georgia"/>
        </w:rPr>
        <w:br/>
      </w:r>
      <w:r>
        <w:rPr>
          <w:rFonts w:ascii="Georgia" w:hAnsi="Georgia"/>
        </w:rPr>
        <w:t xml:space="preserve">В случае если определенное в соответствии с настоящим пунктом значение </w:t>
      </w:r>
      <w:r>
        <w:rPr>
          <w:rFonts w:ascii="Georgia" w:hAnsi="Georgia"/>
          <w:noProof/>
        </w:rPr>
        <w:drawing>
          <wp:inline distT="0" distB="0" distL="0" distR="0">
            <wp:extent cx="190500" cy="228600"/>
            <wp:effectExtent l="19050" t="0" r="0" b="0"/>
            <wp:docPr id="71" name="Рисунок 71" descr="https://vip.1jur.ru/system/content/image/17/1/275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vip.1jur.ru/system/content/image/17/1/2752481/"/>
                    <pic:cNvPicPr>
                      <a:picLocks noChangeAspect="1" noChangeArrowheads="1"/>
                    </pic:cNvPicPr>
                  </pic:nvPicPr>
                  <pic:blipFill>
                    <a:blip r:link="rId22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Georgia" w:hAnsi="Georgia"/>
        </w:rPr>
        <w:t xml:space="preserve">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w:t>
      </w:r>
      <w:r>
        <w:rPr>
          <w:rFonts w:ascii="Georgia" w:hAnsi="Georgia"/>
          <w:noProof/>
        </w:rPr>
        <w:drawing>
          <wp:inline distT="0" distB="0" distL="0" distR="0">
            <wp:extent cx="190500" cy="228600"/>
            <wp:effectExtent l="19050" t="0" r="0" b="0"/>
            <wp:docPr id="72" name="Рисунок 72" descr="https://vip.1jur.ru/system/content/image/17/1/275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vip.1jur.ru/system/content/image/17/1/2752481/"/>
                    <pic:cNvPicPr>
                      <a:picLocks noChangeAspect="1" noChangeArrowheads="1"/>
                    </pic:cNvPicPr>
                  </pic:nvPicPr>
                  <pic:blipFill>
                    <a:blip r:link="rId22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Georgia" w:hAnsi="Georgia"/>
        </w:rPr>
        <w:t>является отрицательной величиной, значение этого показателя принимается равным нулю</w:t>
      </w:r>
      <w:r>
        <w:rPr>
          <w:rFonts w:ascii="Georgia" w:hAnsi="Georgia"/>
        </w:rPr>
        <w:t>.</w:t>
      </w:r>
      <w:r>
        <w:rPr>
          <w:rFonts w:ascii="Georgia" w:hAnsi="Georgia"/>
        </w:rPr>
        <w:br/>
      </w:r>
      <w:r>
        <w:rPr>
          <w:rFonts w:ascii="Georgia" w:hAnsi="Georgia"/>
        </w:rPr>
        <w:br/>
      </w:r>
      <w:r>
        <w:rPr>
          <w:rFonts w:ascii="Georgia" w:hAnsi="Georgia"/>
        </w:rP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w:t>
      </w:r>
      <w:r>
        <w:rPr>
          <w:rFonts w:ascii="Georgia" w:hAnsi="Georgia"/>
        </w:rPr>
        <w:t xml:space="preserve">еских зон водоотведения) сточные воды, сбрасываемые в водные объекты, не проходят очистку на очистных сооружениях, осуществляющих </w:t>
      </w:r>
      <w:r>
        <w:rPr>
          <w:rFonts w:ascii="Georgia" w:hAnsi="Georgia"/>
        </w:rPr>
        <w:lastRenderedPageBreak/>
        <w:t xml:space="preserve">очистку сточных вод перед их сбросом в водный объект, значение </w:t>
      </w:r>
      <w:r>
        <w:rPr>
          <w:rFonts w:ascii="Georgia" w:hAnsi="Georgia"/>
          <w:noProof/>
        </w:rPr>
        <w:drawing>
          <wp:inline distT="0" distB="0" distL="0" distR="0">
            <wp:extent cx="190500" cy="228600"/>
            <wp:effectExtent l="19050" t="0" r="0" b="0"/>
            <wp:docPr id="73" name="Рисунок 73" descr="https://vip.1jur.ru/system/content/image/17/1/275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vip.1jur.ru/system/content/image/17/1/2752481/"/>
                    <pic:cNvPicPr>
                      <a:picLocks noChangeAspect="1" noChangeArrowheads="1"/>
                    </pic:cNvPicPr>
                  </pic:nvPicPr>
                  <pic:blipFill>
                    <a:blip r:link="rId22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Georgia" w:hAnsi="Georgia"/>
        </w:rPr>
        <w:t>принимается равным нулю</w:t>
      </w:r>
      <w:r>
        <w:rPr>
          <w:rFonts w:ascii="Georgia" w:hAnsi="Georgia"/>
        </w:rPr>
        <w:t>.</w:t>
      </w:r>
    </w:p>
    <w:p w:rsidR="00000000" w:rsidRDefault="00994456">
      <w:pPr>
        <w:spacing w:after="223"/>
        <w:jc w:val="both"/>
        <w:divId w:val="152381266"/>
        <w:rPr>
          <w:rFonts w:ascii="Georgia" w:hAnsi="Georgia"/>
        </w:rPr>
      </w:pPr>
      <w:r>
        <w:rPr>
          <w:rFonts w:ascii="Georgia" w:hAnsi="Georgia"/>
        </w:rPr>
        <w:t>178. В случае если в централизованной системе водоотведения или техн</w:t>
      </w:r>
      <w:r>
        <w:rPr>
          <w:rFonts w:ascii="Georgia" w:hAnsi="Georgia"/>
        </w:rPr>
        <w:t>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w:t>
      </w:r>
      <w:r>
        <w:rPr>
          <w:rFonts w:ascii="Georgia" w:hAnsi="Georgia"/>
        </w:rPr>
        <w:t xml:space="preserve">точных вод не проходит очистку на очистных сооружениях организации, осуществляющей водоотведение, показатель </w:t>
      </w:r>
      <w:r>
        <w:rPr>
          <w:rFonts w:ascii="Georgia" w:hAnsi="Georgia"/>
          <w:noProof/>
        </w:rPr>
        <w:drawing>
          <wp:inline distT="0" distB="0" distL="0" distR="0">
            <wp:extent cx="190500" cy="228600"/>
            <wp:effectExtent l="19050" t="0" r="0" b="0"/>
            <wp:docPr id="74" name="Рисунок 74" descr="https://vip.1jur.ru/system/content/image/17/1/275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vip.1jur.ru/system/content/image/17/1/2752481/"/>
                    <pic:cNvPicPr>
                      <a:picLocks noChangeAspect="1" noChangeArrowheads="1"/>
                    </pic:cNvPicPr>
                  </pic:nvPicPr>
                  <pic:blipFill>
                    <a:blip r:link="rId22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Georgia" w:hAnsi="Georgia"/>
        </w:rPr>
        <w:t>определяется по формуле</w:t>
      </w:r>
      <w:r>
        <w:rPr>
          <w:rFonts w:ascii="Georgia" w:hAnsi="Georgia"/>
        </w:rPr>
        <w:t>:</w:t>
      </w:r>
    </w:p>
    <w:p w:rsidR="00000000" w:rsidRDefault="00994456">
      <w:pPr>
        <w:pStyle w:val="align-center"/>
        <w:divId w:val="152381266"/>
        <w:rPr>
          <w:rFonts w:ascii="Georgia" w:hAnsi="Georgia"/>
        </w:rPr>
      </w:pPr>
      <w:r>
        <w:rPr>
          <w:rFonts w:ascii="Georgia" w:hAnsi="Georgia"/>
          <w:noProof/>
        </w:rPr>
        <w:drawing>
          <wp:inline distT="0" distB="0" distL="0" distR="0">
            <wp:extent cx="1304925" cy="561975"/>
            <wp:effectExtent l="19050" t="0" r="9525" b="0"/>
            <wp:docPr id="75" name="Рисунок 75" descr="https://vip.1jur.ru/system/content/image/17/1/275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vip.1jur.ru/system/content/image/17/1/2752485/"/>
                    <pic:cNvPicPr>
                      <a:picLocks noChangeAspect="1" noChangeArrowheads="1"/>
                    </pic:cNvPicPr>
                  </pic:nvPicPr>
                  <pic:blipFill>
                    <a:blip r:link="rId234"/>
                    <a:srcRect/>
                    <a:stretch>
                      <a:fillRect/>
                    </a:stretch>
                  </pic:blipFill>
                  <pic:spPr bwMode="auto">
                    <a:xfrm>
                      <a:off x="0" y="0"/>
                      <a:ext cx="1304925" cy="561975"/>
                    </a:xfrm>
                    <a:prstGeom prst="rect">
                      <a:avLst/>
                    </a:prstGeom>
                    <a:noFill/>
                    <a:ln w="9525">
                      <a:noFill/>
                      <a:miter lim="800000"/>
                      <a:headEnd/>
                      <a:tailEnd/>
                    </a:ln>
                  </pic:spPr>
                </pic:pic>
              </a:graphicData>
            </a:graphic>
          </wp:inline>
        </w:drawing>
      </w:r>
      <w:r>
        <w:rPr>
          <w:rFonts w:ascii="Georgia" w:hAnsi="Georgia"/>
        </w:rPr>
        <w:t>,</w:t>
      </w:r>
    </w:p>
    <w:p w:rsidR="00000000" w:rsidRDefault="00994456">
      <w:pPr>
        <w:spacing w:after="223"/>
        <w:jc w:val="both"/>
        <w:divId w:val="152381266"/>
        <w:rPr>
          <w:rFonts w:ascii="Georgia" w:hAnsi="Georgia"/>
        </w:rPr>
      </w:pPr>
      <w:r>
        <w:rPr>
          <w:rFonts w:ascii="Georgia" w:hAnsi="Georgia"/>
        </w:rPr>
        <w:t>где</w:t>
      </w:r>
      <w:r>
        <w:rPr>
          <w:rFonts w:ascii="Georgia" w:hAnsi="Georgia"/>
        </w:rPr>
        <w:t>:</w:t>
      </w:r>
      <w:r>
        <w:rPr>
          <w:rFonts w:ascii="Georgia" w:hAnsi="Georgia"/>
        </w:rPr>
        <w:br/>
      </w:r>
      <w:r>
        <w:rPr>
          <w:rFonts w:ascii="Georgia" w:hAnsi="Georgia"/>
        </w:rPr>
        <w:br/>
      </w:r>
      <w:r>
        <w:rPr>
          <w:rFonts w:ascii="Georgia" w:hAnsi="Georgia"/>
        </w:rP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200025" cy="238125"/>
            <wp:effectExtent l="19050" t="0" r="9525" b="0"/>
            <wp:docPr id="76" name="Рисунок 76" descr="https://vip.1jur.ru/system/content/image/17/1/265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vip.1jur.ru/system/content/image/17/1/2653750/"/>
                    <pic:cNvPicPr>
                      <a:picLocks noChangeAspect="1" noChangeArrowheads="1"/>
                    </pic:cNvPicPr>
                  </pic:nvPicPr>
                  <pic:blipFill>
                    <a:blip r:link="rId235"/>
                    <a:srcRect/>
                    <a:stretch>
                      <a:fillRect/>
                    </a:stretch>
                  </pic:blipFill>
                  <pic:spPr bwMode="auto">
                    <a:xfrm>
                      <a:off x="0" y="0"/>
                      <a:ext cx="200025" cy="238125"/>
                    </a:xfrm>
                    <a:prstGeom prst="rect">
                      <a:avLst/>
                    </a:prstGeom>
                    <a:noFill/>
                    <a:ln w="9525">
                      <a:noFill/>
                      <a:miter lim="800000"/>
                      <a:headEnd/>
                      <a:tailEnd/>
                    </a:ln>
                  </pic:spPr>
                </pic:pic>
              </a:graphicData>
            </a:graphic>
          </wp:inline>
        </w:drawing>
      </w:r>
      <w:r>
        <w:rPr>
          <w:rFonts w:ascii="Georgia" w:hAnsi="Georgia"/>
        </w:rPr>
        <w:t>- объем сточных вод, очищаемых на j-x очистных сооружения</w:t>
      </w:r>
      <w:r>
        <w:rPr>
          <w:rFonts w:ascii="Georgia" w:hAnsi="Georgia"/>
        </w:rPr>
        <w:t>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w:t>
      </w:r>
      <w:r>
        <w:rPr>
          <w:rFonts w:ascii="Georgia" w:hAnsi="Georgia"/>
        </w:rPr>
        <w:t>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w:t>
      </w:r>
      <w:r>
        <w:rPr>
          <w:rFonts w:ascii="Georgia" w:hAnsi="Georgia"/>
        </w:rPr>
        <w:t>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w:t>
      </w:r>
      <w:r>
        <w:rPr>
          <w:rFonts w:ascii="Georgia" w:hAnsi="Georgia"/>
        </w:rPr>
        <w:t>,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w:t>
      </w:r>
      <w:r>
        <w:rPr>
          <w:rFonts w:ascii="Georgia" w:hAnsi="Georgia"/>
        </w:rPr>
        <w:t>ных вод (куб. метров)</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90500" cy="276225"/>
            <wp:effectExtent l="19050" t="0" r="0" b="0"/>
            <wp:docPr id="77" name="Рисунок 77" descr="https://vip.1jur.ru/system/content/image/17/1/275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vip.1jur.ru/system/content/image/17/1/2752486/"/>
                    <pic:cNvPicPr>
                      <a:picLocks noChangeAspect="1" noChangeArrowheads="1"/>
                    </pic:cNvPicPr>
                  </pic:nvPicPr>
                  <pic:blipFill>
                    <a:blip r:link="rId236"/>
                    <a:srcRect/>
                    <a:stretch>
                      <a:fillRect/>
                    </a:stretch>
                  </pic:blipFill>
                  <pic:spPr bwMode="auto">
                    <a:xfrm>
                      <a:off x="0" y="0"/>
                      <a:ext cx="190500" cy="276225"/>
                    </a:xfrm>
                    <a:prstGeom prst="rect">
                      <a:avLst/>
                    </a:prstGeom>
                    <a:noFill/>
                    <a:ln w="9525">
                      <a:noFill/>
                      <a:miter lim="800000"/>
                      <a:headEnd/>
                      <a:tailEnd/>
                    </a:ln>
                  </pic:spPr>
                </pic:pic>
              </a:graphicData>
            </a:graphic>
          </wp:inline>
        </w:drawing>
      </w:r>
      <w:r>
        <w:rPr>
          <w:rFonts w:ascii="Georgia" w:hAnsi="Georgia"/>
        </w:rPr>
        <w:t>- показатель эффективности удаления i-го загрязняющего вещества н</w:t>
      </w:r>
      <w:r>
        <w:rPr>
          <w:rFonts w:ascii="Georgia" w:hAnsi="Georgia"/>
        </w:rPr>
        <w:t>а j-x очистных сооружениях организации, осуществляющей водоотведение (процентов) или на j-м выпуске сточных вод, не прошедших очистку</w:t>
      </w:r>
      <w:r>
        <w:rPr>
          <w:rFonts w:ascii="Georgia" w:hAnsi="Georgia"/>
        </w:rPr>
        <w:t>.</w:t>
      </w:r>
      <w:r>
        <w:rPr>
          <w:rFonts w:ascii="Georgia" w:hAnsi="Georgia"/>
        </w:rPr>
        <w:br/>
      </w:r>
      <w:r>
        <w:rPr>
          <w:rFonts w:ascii="Georgia" w:hAnsi="Georgia"/>
        </w:rPr>
        <w:br/>
      </w:r>
      <w:r>
        <w:rPr>
          <w:rFonts w:ascii="Georgia" w:hAnsi="Georgia"/>
        </w:rPr>
        <w:t xml:space="preserve">В случае если определенное в соответствии с настоящим пунктом значение </w:t>
      </w:r>
      <w:r>
        <w:rPr>
          <w:rFonts w:ascii="Georgia" w:hAnsi="Georgia"/>
          <w:noProof/>
        </w:rPr>
        <w:drawing>
          <wp:inline distT="0" distB="0" distL="0" distR="0">
            <wp:extent cx="190500" cy="276225"/>
            <wp:effectExtent l="19050" t="0" r="0" b="0"/>
            <wp:docPr id="78" name="Рисунок 78" descr="https://vip.1jur.ru/system/content/image/17/1/275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vip.1jur.ru/system/content/image/17/1/2752486/"/>
                    <pic:cNvPicPr>
                      <a:picLocks noChangeAspect="1" noChangeArrowheads="1"/>
                    </pic:cNvPicPr>
                  </pic:nvPicPr>
                  <pic:blipFill>
                    <a:blip r:link="rId236"/>
                    <a:srcRect/>
                    <a:stretch>
                      <a:fillRect/>
                    </a:stretch>
                  </pic:blipFill>
                  <pic:spPr bwMode="auto">
                    <a:xfrm>
                      <a:off x="0" y="0"/>
                      <a:ext cx="190500" cy="276225"/>
                    </a:xfrm>
                    <a:prstGeom prst="rect">
                      <a:avLst/>
                    </a:prstGeom>
                    <a:noFill/>
                    <a:ln w="9525">
                      <a:noFill/>
                      <a:miter lim="800000"/>
                      <a:headEnd/>
                      <a:tailEnd/>
                    </a:ln>
                  </pic:spPr>
                </pic:pic>
              </a:graphicData>
            </a:graphic>
          </wp:inline>
        </w:drawing>
      </w:r>
      <w:r>
        <w:rPr>
          <w:rFonts w:ascii="Georgia" w:hAnsi="Georgia"/>
        </w:rPr>
        <w:t>составляет более 99 процентов, значение данного показателя принимается равным 9</w:t>
      </w:r>
      <w:r>
        <w:rPr>
          <w:rFonts w:ascii="Georgia" w:hAnsi="Georgia"/>
        </w:rPr>
        <w:t xml:space="preserve">9 процентов. В случае если определенное в соответствии с настоящим пунктом значение </w:t>
      </w:r>
      <w:r>
        <w:rPr>
          <w:rFonts w:ascii="Georgia" w:hAnsi="Georgia"/>
          <w:noProof/>
        </w:rPr>
        <w:drawing>
          <wp:inline distT="0" distB="0" distL="0" distR="0">
            <wp:extent cx="190500" cy="276225"/>
            <wp:effectExtent l="19050" t="0" r="0" b="0"/>
            <wp:docPr id="79" name="Рисунок 79" descr="https://vip.1jur.ru/system/content/image/17/1/275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vip.1jur.ru/system/content/image/17/1/2752486/"/>
                    <pic:cNvPicPr>
                      <a:picLocks noChangeAspect="1" noChangeArrowheads="1"/>
                    </pic:cNvPicPr>
                  </pic:nvPicPr>
                  <pic:blipFill>
                    <a:blip r:link="rId236"/>
                    <a:srcRect/>
                    <a:stretch>
                      <a:fillRect/>
                    </a:stretch>
                  </pic:blipFill>
                  <pic:spPr bwMode="auto">
                    <a:xfrm>
                      <a:off x="0" y="0"/>
                      <a:ext cx="190500" cy="276225"/>
                    </a:xfrm>
                    <a:prstGeom prst="rect">
                      <a:avLst/>
                    </a:prstGeom>
                    <a:noFill/>
                    <a:ln w="9525">
                      <a:noFill/>
                      <a:miter lim="800000"/>
                      <a:headEnd/>
                      <a:tailEnd/>
                    </a:ln>
                  </pic:spPr>
                </pic:pic>
              </a:graphicData>
            </a:graphic>
          </wp:inline>
        </w:drawing>
      </w:r>
      <w:r>
        <w:rPr>
          <w:rFonts w:ascii="Georgia" w:hAnsi="Georgia"/>
        </w:rPr>
        <w:t>является отрицательной величиной, значение этого показателя принимается равным нулю</w:t>
      </w:r>
      <w:r>
        <w:rPr>
          <w:rFonts w:ascii="Georgia" w:hAnsi="Georgia"/>
        </w:rPr>
        <w:t>.</w:t>
      </w:r>
      <w:r>
        <w:rPr>
          <w:rFonts w:ascii="Georgia" w:hAnsi="Georgia"/>
        </w:rPr>
        <w:br/>
      </w:r>
      <w:r>
        <w:rPr>
          <w:rFonts w:ascii="Georgia" w:hAnsi="Georgia"/>
        </w:rPr>
        <w:br/>
      </w:r>
      <w:r>
        <w:rPr>
          <w:rFonts w:ascii="Georgia" w:hAnsi="Georgia"/>
        </w:rPr>
        <w:t>В случае если в централизованной системе во</w:t>
      </w:r>
      <w:r>
        <w:rPr>
          <w:rFonts w:ascii="Georgia" w:hAnsi="Georgia"/>
        </w:rPr>
        <w:t xml:space="preserve">доотведения или технологической </w:t>
      </w:r>
      <w:r>
        <w:rPr>
          <w:rFonts w:ascii="Georgia" w:hAnsi="Georgia"/>
        </w:rPr>
        <w:lastRenderedPageBreak/>
        <w:t>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w:t>
      </w:r>
      <w:r>
        <w:rPr>
          <w:rFonts w:ascii="Georgia" w:hAnsi="Georgia"/>
        </w:rPr>
        <w:t xml:space="preserve">ющих очистку сточных вод перед их сбросом в водный объект, значение </w:t>
      </w:r>
      <w:r>
        <w:rPr>
          <w:rFonts w:ascii="Georgia" w:hAnsi="Georgia"/>
          <w:noProof/>
        </w:rPr>
        <w:drawing>
          <wp:inline distT="0" distB="0" distL="0" distR="0">
            <wp:extent cx="190500" cy="276225"/>
            <wp:effectExtent l="19050" t="0" r="0" b="0"/>
            <wp:docPr id="80" name="Рисунок 80" descr="https://vip.1jur.ru/system/content/image/17/1/275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vip.1jur.ru/system/content/image/17/1/2752486/"/>
                    <pic:cNvPicPr>
                      <a:picLocks noChangeAspect="1" noChangeArrowheads="1"/>
                    </pic:cNvPicPr>
                  </pic:nvPicPr>
                  <pic:blipFill>
                    <a:blip r:link="rId236"/>
                    <a:srcRect/>
                    <a:stretch>
                      <a:fillRect/>
                    </a:stretch>
                  </pic:blipFill>
                  <pic:spPr bwMode="auto">
                    <a:xfrm>
                      <a:off x="0" y="0"/>
                      <a:ext cx="190500" cy="276225"/>
                    </a:xfrm>
                    <a:prstGeom prst="rect">
                      <a:avLst/>
                    </a:prstGeom>
                    <a:noFill/>
                    <a:ln w="9525">
                      <a:noFill/>
                      <a:miter lim="800000"/>
                      <a:headEnd/>
                      <a:tailEnd/>
                    </a:ln>
                  </pic:spPr>
                </pic:pic>
              </a:graphicData>
            </a:graphic>
          </wp:inline>
        </w:drawing>
      </w:r>
      <w:r>
        <w:rPr>
          <w:rFonts w:ascii="Georgia" w:hAnsi="Georgia"/>
        </w:rPr>
        <w:t>для данного объема сточных вод принимается равным нулю</w:t>
      </w:r>
      <w:r>
        <w:rPr>
          <w:rFonts w:ascii="Georgia" w:hAnsi="Georgia"/>
        </w:rPr>
        <w:t>.</w:t>
      </w:r>
    </w:p>
    <w:p w:rsidR="00000000" w:rsidRDefault="00994456">
      <w:pPr>
        <w:spacing w:after="223"/>
        <w:jc w:val="both"/>
        <w:divId w:val="152381266"/>
        <w:rPr>
          <w:rFonts w:ascii="Georgia" w:hAnsi="Georgia"/>
        </w:rPr>
      </w:pPr>
      <w:r>
        <w:rPr>
          <w:rFonts w:ascii="Georgia" w:hAnsi="Georgia"/>
        </w:rPr>
        <w:t>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w:t>
      </w:r>
      <w:r>
        <w:rPr>
          <w:rFonts w:ascii="Georgia" w:hAnsi="Georgia"/>
        </w:rPr>
        <w:t>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w:t>
      </w:r>
      <w:r>
        <w:rPr>
          <w:rFonts w:ascii="Georgia" w:hAnsi="Georgia"/>
        </w:rPr>
        <w:t xml:space="preserve">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w:t>
      </w:r>
      <w:r>
        <w:rPr>
          <w:rFonts w:ascii="Georgia" w:hAnsi="Georgia"/>
        </w:rPr>
        <w:t>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Pr>
          <w:rFonts w:ascii="Georgia" w:hAnsi="Georgia"/>
          <w:noProof/>
        </w:rPr>
        <w:drawing>
          <wp:inline distT="0" distB="0" distL="0" distR="0">
            <wp:extent cx="228600" cy="266700"/>
            <wp:effectExtent l="19050" t="0" r="0" b="0"/>
            <wp:docPr id="81" name="Рисунок 81" descr="https://vip.1jur.ru/system/content/image/17/1/275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vip.1jur.ru/system/content/image/17/1/2752478/"/>
                    <pic:cNvPicPr>
                      <a:picLocks noChangeAspect="1" noChangeArrowheads="1"/>
                    </pic:cNvPicPr>
                  </pic:nvPicPr>
                  <pic:blipFill>
                    <a:blip r:link="rId222"/>
                    <a:srcRect/>
                    <a:stretch>
                      <a:fillRect/>
                    </a:stretch>
                  </pic:blipFill>
                  <pic:spPr bwMode="auto">
                    <a:xfrm>
                      <a:off x="0" y="0"/>
                      <a:ext cx="228600" cy="266700"/>
                    </a:xfrm>
                    <a:prstGeom prst="rect">
                      <a:avLst/>
                    </a:prstGeom>
                    <a:noFill/>
                    <a:ln w="9525">
                      <a:noFill/>
                      <a:miter lim="800000"/>
                      <a:headEnd/>
                      <a:tailEnd/>
                    </a:ln>
                  </pic:spPr>
                </pic:pic>
              </a:graphicData>
            </a:graphic>
          </wp:inline>
        </w:drawing>
      </w:r>
      <w:r>
        <w:rPr>
          <w:rFonts w:ascii="Georgia" w:hAnsi="Georgia"/>
        </w:rPr>
        <w:t>) (мг/дм</w:t>
      </w:r>
      <w:r>
        <w:rPr>
          <w:rFonts w:ascii="Georgia" w:hAnsi="Georgia"/>
          <w:noProof/>
        </w:rPr>
        <w:drawing>
          <wp:inline distT="0" distB="0" distL="0" distR="0">
            <wp:extent cx="104775" cy="219075"/>
            <wp:effectExtent l="19050" t="0" r="9525" b="0"/>
            <wp:docPr id="82" name="Рисунок 82"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r:id="rId237" w:anchor="/document/99/499036854/XA00M7I2N4/" w:tgtFrame="_self" w:history="1">
        <w:r>
          <w:rPr>
            <w:rStyle w:val="a4"/>
            <w:rFonts w:ascii="Georgia" w:hAnsi="Georgia"/>
          </w:rPr>
          <w:t>пунктом 180 настоящих Правил</w:t>
        </w:r>
      </w:hyperlink>
      <w:r>
        <w:rPr>
          <w:rFonts w:ascii="Georgia" w:hAnsi="Georgia"/>
        </w:rPr>
        <w:t>)</w:t>
      </w:r>
      <w:r>
        <w:rPr>
          <w:rFonts w:ascii="Georgia" w:hAnsi="Georgia"/>
        </w:rPr>
        <w:t>:</w:t>
      </w:r>
    </w:p>
    <w:p w:rsidR="00000000" w:rsidRDefault="00994456">
      <w:pPr>
        <w:pStyle w:val="align-center"/>
        <w:divId w:val="152381266"/>
        <w:rPr>
          <w:rFonts w:ascii="Georgia" w:hAnsi="Georgia"/>
        </w:rPr>
      </w:pPr>
      <w:r>
        <w:rPr>
          <w:rFonts w:ascii="Georgia" w:hAnsi="Georgia"/>
          <w:noProof/>
        </w:rPr>
        <w:drawing>
          <wp:inline distT="0" distB="0" distL="0" distR="0">
            <wp:extent cx="2543175" cy="504825"/>
            <wp:effectExtent l="19050" t="0" r="9525" b="0"/>
            <wp:docPr id="83" name="Рисунок 83" descr="https://vip.1jur.ru/system/content/image/17/1/275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vip.1jur.ru/system/content/image/17/1/2752487/"/>
                    <pic:cNvPicPr>
                      <a:picLocks noChangeAspect="1" noChangeArrowheads="1"/>
                    </pic:cNvPicPr>
                  </pic:nvPicPr>
                  <pic:blipFill>
                    <a:blip r:link="rId238"/>
                    <a:srcRect/>
                    <a:stretch>
                      <a:fillRect/>
                    </a:stretch>
                  </pic:blipFill>
                  <pic:spPr bwMode="auto">
                    <a:xfrm>
                      <a:off x="0" y="0"/>
                      <a:ext cx="2543175" cy="504825"/>
                    </a:xfrm>
                    <a:prstGeom prst="rect">
                      <a:avLst/>
                    </a:prstGeom>
                    <a:noFill/>
                    <a:ln w="9525">
                      <a:noFill/>
                      <a:miter lim="800000"/>
                      <a:headEnd/>
                      <a:tailEnd/>
                    </a:ln>
                  </pic:spPr>
                </pic:pic>
              </a:graphicData>
            </a:graphic>
          </wp:inline>
        </w:drawing>
      </w:r>
      <w:r>
        <w:rPr>
          <w:rFonts w:ascii="Georgia" w:hAnsi="Georgia"/>
        </w:rPr>
        <w:t>,</w:t>
      </w:r>
    </w:p>
    <w:p w:rsidR="00000000" w:rsidRDefault="00994456">
      <w:pPr>
        <w:spacing w:after="223"/>
        <w:jc w:val="both"/>
        <w:divId w:val="152381266"/>
        <w:rPr>
          <w:rFonts w:ascii="Georgia" w:hAnsi="Georgia"/>
        </w:rPr>
      </w:pPr>
      <w:r>
        <w:rPr>
          <w:rFonts w:ascii="Georgia" w:hAnsi="Georgia"/>
        </w:rPr>
        <w:t>где</w:t>
      </w:r>
      <w:r>
        <w:rPr>
          <w:rFonts w:ascii="Georgia" w:hAnsi="Georgia"/>
        </w:rPr>
        <w:t>:</w:t>
      </w:r>
      <w:r>
        <w:rPr>
          <w:rFonts w:ascii="Georgia" w:hAnsi="Georgia"/>
        </w:rPr>
        <w:br/>
      </w:r>
      <w:r>
        <w:rPr>
          <w:rFonts w:ascii="Georgia" w:hAnsi="Georgia"/>
        </w:rPr>
        <w:br/>
      </w:r>
      <w:r>
        <w:rPr>
          <w:rFonts w:ascii="Georgia" w:hAnsi="Georgia"/>
        </w:rPr>
        <w:t>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w:t>
      </w:r>
      <w:r>
        <w:rPr>
          <w:rFonts w:ascii="Georgia" w:hAnsi="Georgia"/>
        </w:rPr>
        <w:t>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w:t>
      </w:r>
      <w:r>
        <w:rPr>
          <w:rFonts w:ascii="Georgia" w:hAnsi="Georgia"/>
        </w:rPr>
        <w:t>го вещества) для другого выпуска сточных вод (количество к принимает значения от 1 до n)</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428625" cy="257175"/>
            <wp:effectExtent l="19050" t="0" r="9525" b="0"/>
            <wp:docPr id="84" name="Рисунок 84" descr="https://vip.1jur.ru/system/content/image/17/1/275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vip.1jur.ru/system/content/image/17/1/2752488/"/>
                    <pic:cNvPicPr>
                      <a:picLocks noChangeAspect="1" noChangeArrowheads="1"/>
                    </pic:cNvPicPr>
                  </pic:nvPicPr>
                  <pic:blipFill>
                    <a:blip r:link="rId239"/>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rFonts w:ascii="Georgia" w:hAnsi="Georgia"/>
        </w:rPr>
        <w:t>-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Pr>
          <w:rFonts w:ascii="Georgia" w:hAnsi="Georgia"/>
          <w:noProof/>
        </w:rPr>
        <w:drawing>
          <wp:inline distT="0" distB="0" distL="0" distR="0">
            <wp:extent cx="104775" cy="219075"/>
            <wp:effectExtent l="19050" t="0" r="9525" b="0"/>
            <wp:docPr id="85" name="Рисунок 85"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228600" cy="219075"/>
            <wp:effectExtent l="19050" t="0" r="0" b="0"/>
            <wp:docPr id="86" name="Рисунок 86" descr="https://vip.1jur.ru/system/content/image/17/1/262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vip.1jur.ru/system/content/image/17/1/2622384/"/>
                    <pic:cNvPicPr>
                      <a:picLocks noChangeAspect="1" noChangeArrowheads="1"/>
                    </pic:cNvPicPr>
                  </pic:nvPicPr>
                  <pic:blipFill>
                    <a:blip r:link="rId240"/>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Georgia" w:hAnsi="Georgia"/>
        </w:rPr>
        <w:t>- объем сточных вод, сбрасыва</w:t>
      </w:r>
      <w:r>
        <w:rPr>
          <w:rFonts w:ascii="Georgia" w:hAnsi="Georgia"/>
        </w:rPr>
        <w:t>емых в водный объект через выпуск сточных вод к (тыс.м</w:t>
      </w:r>
      <w:r>
        <w:rPr>
          <w:rFonts w:ascii="Georgia" w:hAnsi="Georgia"/>
          <w:noProof/>
        </w:rPr>
        <w:drawing>
          <wp:inline distT="0" distB="0" distL="0" distR="0">
            <wp:extent cx="104775" cy="219075"/>
            <wp:effectExtent l="19050" t="0" r="9525" b="0"/>
            <wp:docPr id="87" name="Рисунок 87"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/сут)</w:t>
      </w:r>
      <w:r>
        <w:rPr>
          <w:rFonts w:ascii="Georgia" w:hAnsi="Georgia"/>
        </w:rPr>
        <w:t>.</w:t>
      </w:r>
      <w:r>
        <w:rPr>
          <w:rFonts w:ascii="Georgia" w:hAnsi="Georgia"/>
        </w:rPr>
        <w:br/>
      </w:r>
      <w:r>
        <w:rPr>
          <w:rFonts w:ascii="Georgia" w:hAnsi="Georgia"/>
        </w:rPr>
        <w:br/>
      </w:r>
      <w:r>
        <w:rPr>
          <w:rFonts w:ascii="Georgia" w:hAnsi="Georgia"/>
        </w:rP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w:t>
      </w:r>
      <w:r>
        <w:rPr>
          <w:rFonts w:ascii="Georgia" w:hAnsi="Georgia"/>
        </w:rPr>
        <w:t xml:space="preserve">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w:t>
      </w:r>
      <w:r>
        <w:rPr>
          <w:rFonts w:ascii="Georgia" w:hAnsi="Georgia"/>
        </w:rPr>
        <w:lastRenderedPageBreak/>
        <w:t>технологически нормируемых веществ), или сброс сточных вод осуществляется в один и тот</w:t>
      </w:r>
      <w:r>
        <w:rPr>
          <w:rFonts w:ascii="Georgia" w:hAnsi="Georgia"/>
        </w:rPr>
        <w:t xml:space="preserve">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w:t>
      </w:r>
      <w:r>
        <w:rPr>
          <w:rFonts w:ascii="Georgia" w:hAnsi="Georgia"/>
        </w:rPr>
        <w:t xml:space="preserve">лей расчета норматива состава сточных вод в соответствии с настоящим пунктом по i-му загрязняющему веществу не учитываются значения </w:t>
      </w:r>
      <w:r>
        <w:rPr>
          <w:rFonts w:ascii="Georgia" w:hAnsi="Georgia"/>
          <w:noProof/>
        </w:rPr>
        <w:drawing>
          <wp:inline distT="0" distB="0" distL="0" distR="0">
            <wp:extent cx="228600" cy="219075"/>
            <wp:effectExtent l="19050" t="0" r="0" b="0"/>
            <wp:docPr id="88" name="Рисунок 88" descr="https://vip.1jur.ru/system/content/image/17/1/262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vip.1jur.ru/system/content/image/17/1/2622384/"/>
                    <pic:cNvPicPr>
                      <a:picLocks noChangeAspect="1" noChangeArrowheads="1"/>
                    </pic:cNvPicPr>
                  </pic:nvPicPr>
                  <pic:blipFill>
                    <a:blip r:link="rId240"/>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Georgia" w:hAnsi="Georgia"/>
        </w:rPr>
        <w:t xml:space="preserve">и </w:t>
      </w:r>
      <w:r>
        <w:rPr>
          <w:rFonts w:ascii="Georgia" w:hAnsi="Georgia"/>
          <w:noProof/>
        </w:rPr>
        <w:drawing>
          <wp:inline distT="0" distB="0" distL="0" distR="0">
            <wp:extent cx="190500" cy="228600"/>
            <wp:effectExtent l="19050" t="0" r="0" b="0"/>
            <wp:docPr id="89" name="Рисунок 89" descr="https://vip.1jur.ru/system/content/image/17/1/275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vip.1jur.ru/system/content/image/17/1/2752481/"/>
                    <pic:cNvPicPr>
                      <a:picLocks noChangeAspect="1" noChangeArrowheads="1"/>
                    </pic:cNvPicPr>
                  </pic:nvPicPr>
                  <pic:blipFill>
                    <a:blip r:link="rId22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Georgia" w:hAnsi="Georgia"/>
        </w:rPr>
        <w:t xml:space="preserve">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w:t>
      </w:r>
      <w:r>
        <w:rPr>
          <w:rFonts w:ascii="Georgia" w:hAnsi="Georgia"/>
        </w:rPr>
        <w:t>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r>
        <w:rPr>
          <w:rFonts w:ascii="Georgia" w:hAnsi="Georgia"/>
        </w:rPr>
        <w:t>.</w:t>
      </w:r>
      <w:r>
        <w:rPr>
          <w:rFonts w:ascii="Georgia" w:hAnsi="Georgia"/>
        </w:rPr>
        <w:br/>
      </w:r>
      <w:r>
        <w:rPr>
          <w:rFonts w:ascii="Georgia" w:hAnsi="Georgia"/>
        </w:rPr>
        <w:br/>
      </w:r>
      <w:r>
        <w:rPr>
          <w:rFonts w:ascii="Georgia" w:hAnsi="Georgia"/>
        </w:rPr>
        <w:t xml:space="preserve">В случае если расчетные значения </w:t>
      </w:r>
      <w:r>
        <w:rPr>
          <w:rFonts w:ascii="Georgia" w:hAnsi="Georgia"/>
          <w:noProof/>
        </w:rPr>
        <w:drawing>
          <wp:inline distT="0" distB="0" distL="0" distR="0">
            <wp:extent cx="228600" cy="266700"/>
            <wp:effectExtent l="19050" t="0" r="0" b="0"/>
            <wp:docPr id="90" name="Рисунок 90" descr="https://vip.1jur.ru/system/content/image/17/1/275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vip.1jur.ru/system/content/image/17/1/2752478/"/>
                    <pic:cNvPicPr>
                      <a:picLocks noChangeAspect="1" noChangeArrowheads="1"/>
                    </pic:cNvPicPr>
                  </pic:nvPicPr>
                  <pic:blipFill>
                    <a:blip r:link="rId222"/>
                    <a:srcRect/>
                    <a:stretch>
                      <a:fillRect/>
                    </a:stretch>
                  </pic:blipFill>
                  <pic:spPr bwMode="auto">
                    <a:xfrm>
                      <a:off x="0" y="0"/>
                      <a:ext cx="228600" cy="266700"/>
                    </a:xfrm>
                    <a:prstGeom prst="rect">
                      <a:avLst/>
                    </a:prstGeom>
                    <a:noFill/>
                    <a:ln w="9525">
                      <a:noFill/>
                      <a:miter lim="800000"/>
                      <a:headEnd/>
                      <a:tailEnd/>
                    </a:ln>
                  </pic:spPr>
                </pic:pic>
              </a:graphicData>
            </a:graphic>
          </wp:inline>
        </w:drawing>
      </w:r>
      <w:r>
        <w:rPr>
          <w:rFonts w:ascii="Georgia" w:hAnsi="Georgia"/>
        </w:rPr>
        <w:t xml:space="preserve">больше максимальных допустимых значений показателей и концентраций по соответствующим загрязняющим веществам (показателям), указанных в </w:t>
      </w:r>
      <w:hyperlink r:id="rId241" w:anchor="/document/99/499036854/XA00M8O2MU/" w:tgtFrame="_self" w:history="1">
        <w:r>
          <w:rPr>
            <w:rStyle w:val="a4"/>
            <w:rFonts w:ascii="Georgia" w:hAnsi="Georgia"/>
          </w:rPr>
          <w:t>приложении № 5 к настоящим Правилам</w:t>
        </w:r>
      </w:hyperlink>
      <w:r>
        <w:rPr>
          <w:rFonts w:ascii="Georgia" w:hAnsi="Georgia"/>
        </w:rPr>
        <w:t xml:space="preserve">, за величину </w:t>
      </w:r>
      <w:r>
        <w:rPr>
          <w:rFonts w:ascii="Georgia" w:hAnsi="Georgia"/>
          <w:noProof/>
        </w:rPr>
        <w:drawing>
          <wp:inline distT="0" distB="0" distL="0" distR="0">
            <wp:extent cx="228600" cy="266700"/>
            <wp:effectExtent l="19050" t="0" r="0" b="0"/>
            <wp:docPr id="91" name="Рисунок 91" descr="https://vip.1jur.ru/system/content/image/17/1/275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vip.1jur.ru/system/content/image/17/1/2752478/"/>
                    <pic:cNvPicPr>
                      <a:picLocks noChangeAspect="1" noChangeArrowheads="1"/>
                    </pic:cNvPicPr>
                  </pic:nvPicPr>
                  <pic:blipFill>
                    <a:blip r:link="rId222"/>
                    <a:srcRect/>
                    <a:stretch>
                      <a:fillRect/>
                    </a:stretch>
                  </pic:blipFill>
                  <pic:spPr bwMode="auto">
                    <a:xfrm>
                      <a:off x="0" y="0"/>
                      <a:ext cx="228600" cy="266700"/>
                    </a:xfrm>
                    <a:prstGeom prst="rect">
                      <a:avLst/>
                    </a:prstGeom>
                    <a:noFill/>
                    <a:ln w="9525">
                      <a:noFill/>
                      <a:miter lim="800000"/>
                      <a:headEnd/>
                      <a:tailEnd/>
                    </a:ln>
                  </pic:spPr>
                </pic:pic>
              </a:graphicData>
            </a:graphic>
          </wp:inline>
        </w:drawing>
      </w:r>
      <w:r>
        <w:rPr>
          <w:rFonts w:ascii="Georgia" w:hAnsi="Georgia"/>
        </w:rPr>
        <w:t>принимаются значения, указанные в этом приложении</w:t>
      </w:r>
      <w:r>
        <w:rPr>
          <w:rFonts w:ascii="Georgia" w:hAnsi="Georgia"/>
        </w:rPr>
        <w:t>.</w:t>
      </w:r>
    </w:p>
    <w:p w:rsidR="00000000" w:rsidRDefault="00994456">
      <w:pPr>
        <w:spacing w:after="223"/>
        <w:jc w:val="both"/>
        <w:divId w:val="152381266"/>
        <w:rPr>
          <w:rFonts w:ascii="Georgia" w:hAnsi="Georgia"/>
        </w:rPr>
      </w:pPr>
      <w:r>
        <w:rPr>
          <w:rFonts w:ascii="Georgia" w:hAnsi="Georgia"/>
        </w:rPr>
        <w:t>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w:t>
      </w:r>
      <w:r>
        <w:rPr>
          <w:rFonts w:ascii="Georgia" w:hAnsi="Georgia"/>
        </w:rPr>
        <w:t>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w:t>
      </w:r>
      <w:r>
        <w:rPr>
          <w:rFonts w:ascii="Georgia" w:hAnsi="Georgia"/>
        </w:rPr>
        <w:t>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w:t>
      </w:r>
      <w:r>
        <w:rPr>
          <w:rFonts w:ascii="Georgia" w:hAnsi="Georgia"/>
        </w:rPr>
        <w:t>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w:t>
      </w:r>
      <w:r>
        <w:rPr>
          <w:rFonts w:ascii="Georgia" w:hAnsi="Georgia"/>
        </w:rPr>
        <w:t xml:space="preserve">нологически нормируемых веществ при сбросе сточных вод в централизованные системы водоотведения поселений или городских округов согласно </w:t>
      </w:r>
      <w:hyperlink r:id="rId242" w:anchor="/document/99/499036854/XA00M6G2MH/" w:tgtFrame="_self" w:history="1">
        <w:r>
          <w:rPr>
            <w:rStyle w:val="a4"/>
            <w:rFonts w:ascii="Georgia" w:hAnsi="Georgia"/>
          </w:rPr>
          <w:t>приложению № 7</w:t>
        </w:r>
      </w:hyperlink>
      <w:r>
        <w:rPr>
          <w:rFonts w:ascii="Georgia" w:hAnsi="Georgia"/>
        </w:rPr>
        <w:t>.</w:t>
      </w:r>
      <w:r>
        <w:rPr>
          <w:rFonts w:ascii="Georgia" w:hAnsi="Georgia"/>
        </w:rPr>
        <w:br/>
      </w:r>
      <w:r>
        <w:rPr>
          <w:rFonts w:ascii="Georgia" w:hAnsi="Georgia"/>
        </w:rPr>
        <w:br/>
      </w:r>
      <w:r>
        <w:rPr>
          <w:rFonts w:ascii="Georgia" w:hAnsi="Georgia"/>
        </w:rPr>
        <w:t>Нормативы сост</w:t>
      </w:r>
      <w:r>
        <w:rPr>
          <w:rFonts w:ascii="Georgia" w:hAnsi="Georgia"/>
        </w:rPr>
        <w:t>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w:t>
      </w:r>
      <w:r>
        <w:rPr>
          <w:rFonts w:ascii="Georgia" w:hAnsi="Georgia"/>
        </w:rPr>
        <w:t>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w:t>
      </w:r>
      <w:r>
        <w:rPr>
          <w:rFonts w:ascii="Georgia" w:hAnsi="Georgia"/>
        </w:rPr>
        <w:t>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w:t>
      </w:r>
      <w:r>
        <w:rPr>
          <w:rFonts w:ascii="Georgia" w:hAnsi="Georgia"/>
        </w:rPr>
        <w:t>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w:t>
      </w:r>
      <w:r>
        <w:rPr>
          <w:rFonts w:ascii="Georgia" w:hAnsi="Georgia"/>
        </w:rPr>
        <w:t xml:space="preserve"> </w:t>
      </w:r>
      <w:hyperlink r:id="rId243" w:anchor="/document/99/901808297/XA00M8K2N1/" w:history="1">
        <w:r>
          <w:rPr>
            <w:rStyle w:val="a4"/>
            <w:rFonts w:ascii="Georgia" w:hAnsi="Georgia"/>
          </w:rPr>
          <w:t>статьей 67.1 Федерального закона "Об охране окружающей среды"</w:t>
        </w:r>
      </w:hyperlink>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w:t>
      </w:r>
      <w:r>
        <w:rPr>
          <w:rFonts w:ascii="Georgia" w:hAnsi="Georgia"/>
        </w:rPr>
        <w:t>ся</w:t>
      </w:r>
      <w:r>
        <w:rPr>
          <w:rFonts w:ascii="Georgia" w:hAnsi="Georgia"/>
        </w:rPr>
        <w:t>.</w:t>
      </w:r>
    </w:p>
    <w:p w:rsidR="00000000" w:rsidRDefault="00994456">
      <w:pPr>
        <w:divId w:val="73119256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XIV. </w:t>
      </w:r>
      <w:r>
        <w:rPr>
          <w:rStyle w:val="docuntyped-name"/>
          <w:rFonts w:ascii="Helvetica" w:eastAsia="Times New Roman" w:hAnsi="Helvetica" w:cs="Helvetica"/>
          <w:sz w:val="27"/>
          <w:szCs w:val="27"/>
        </w:rPr>
        <w:t>Требования к содержанию плана снижения сбросов, порядок и сроки его согласования, основания для отказа в согласовании плана снижения сбросо</w:t>
      </w:r>
      <w:r>
        <w:rPr>
          <w:rStyle w:val="docuntyped-name"/>
          <w:rFonts w:ascii="Helvetica" w:eastAsia="Times New Roman" w:hAnsi="Helvetica" w:cs="Helvetica"/>
          <w:sz w:val="27"/>
          <w:szCs w:val="27"/>
        </w:rPr>
        <w:t>в</w:t>
      </w:r>
    </w:p>
    <w:p w:rsidR="00000000" w:rsidRDefault="00994456">
      <w:pPr>
        <w:spacing w:after="223"/>
        <w:jc w:val="both"/>
        <w:divId w:val="152381266"/>
        <w:rPr>
          <w:rFonts w:ascii="Georgia" w:hAnsi="Georgia"/>
        </w:rPr>
      </w:pPr>
      <w:r>
        <w:rPr>
          <w:rFonts w:ascii="Georgia" w:hAnsi="Georgia"/>
        </w:rPr>
        <w:t>182. Абоненты, допустившие по результатам, полученным в ходе осуществления контроля состава и свойств сточ</w:t>
      </w:r>
      <w:r>
        <w:rPr>
          <w:rFonts w:ascii="Georgia" w:hAnsi="Georgia"/>
        </w:rPr>
        <w:t xml:space="preserve">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w:t>
      </w:r>
      <w:r>
        <w:rPr>
          <w:rFonts w:ascii="Georgia" w:hAnsi="Georgia"/>
        </w:rPr>
        <w:t>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w:t>
      </w:r>
      <w:r>
        <w:rPr>
          <w:rFonts w:ascii="Georgia" w:hAnsi="Georgia"/>
        </w:rPr>
        <w:t xml:space="preserve">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r:id="rId244" w:anchor="/document/99/499036854/XA00M522MN/" w:tgtFrame="_self" w:history="1">
        <w:r>
          <w:rPr>
            <w:rStyle w:val="a4"/>
            <w:rFonts w:ascii="Georgia" w:hAnsi="Georgia"/>
          </w:rPr>
          <w:t>пункте 203 настоящих Правил</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w:t>
      </w:r>
      <w:r>
        <w:rPr>
          <w:rFonts w:ascii="Georgia" w:hAnsi="Georgia"/>
        </w:rPr>
        <w:t>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w:t>
      </w:r>
      <w:r>
        <w:rPr>
          <w:rFonts w:ascii="Georgia" w:hAnsi="Georgia"/>
        </w:rPr>
        <w:t>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w:t>
      </w:r>
      <w:r>
        <w:rPr>
          <w:rFonts w:ascii="Georgia" w:hAnsi="Georgia"/>
        </w:rPr>
        <w:t xml:space="preserve">ых веществ для централизованных систем водоотведения поселений или городских округов, предусмотренных </w:t>
      </w:r>
      <w:hyperlink r:id="rId245" w:anchor="/document/99/499036854/XA00M6G2MH/" w:tgtFrame="_self" w:history="1">
        <w:r>
          <w:rPr>
            <w:rStyle w:val="a4"/>
            <w:rFonts w:ascii="Georgia" w:hAnsi="Georgia"/>
          </w:rPr>
          <w:t>приложением № 7 к настоящим Правилам</w:t>
        </w:r>
      </w:hyperlink>
      <w:r>
        <w:rPr>
          <w:rFonts w:ascii="Georgia" w:hAnsi="Georgia"/>
        </w:rPr>
        <w:t>.</w:t>
      </w:r>
      <w:r>
        <w:rPr>
          <w:rFonts w:ascii="Georgia" w:hAnsi="Georgia"/>
        </w:rPr>
        <w:br/>
      </w:r>
      <w:r>
        <w:rPr>
          <w:rFonts w:ascii="Georgia" w:hAnsi="Georgia"/>
        </w:rPr>
        <w:br/>
      </w:r>
      <w:r>
        <w:rPr>
          <w:rFonts w:ascii="Georgia" w:hAnsi="Georgia"/>
        </w:rPr>
        <w:t>В случае если между организ</w:t>
      </w:r>
      <w:r>
        <w:rPr>
          <w:rFonts w:ascii="Georgia" w:hAnsi="Georgia"/>
        </w:rPr>
        <w:t xml:space="preserve">ацией, осуществляющей водоотведение или очистку сточных вод, и абонентом в соответствии с </w:t>
      </w:r>
      <w:hyperlink r:id="rId246" w:anchor="/document/99/499036854/XA00MBC2MV/" w:tgtFrame="_self" w:history="1">
        <w:r>
          <w:rPr>
            <w:rStyle w:val="a4"/>
            <w:rFonts w:ascii="Georgia" w:hAnsi="Georgia"/>
          </w:rPr>
          <w:t>пунктом 114 настоящих Правил</w:t>
        </w:r>
      </w:hyperlink>
      <w:r>
        <w:rPr>
          <w:rFonts w:ascii="Georgia" w:hAnsi="Georgia"/>
        </w:rPr>
        <w:t xml:space="preserve"> заключен договор водоотведения (единый договор хо</w:t>
      </w:r>
      <w:r>
        <w:rPr>
          <w:rFonts w:ascii="Georgia" w:hAnsi="Georgia"/>
        </w:rPr>
        <w:t>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w:t>
      </w:r>
      <w:r>
        <w:rPr>
          <w:rFonts w:ascii="Georgia" w:hAnsi="Georgia"/>
        </w:rPr>
        <w:t>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w:t>
      </w:r>
      <w:r>
        <w:rPr>
          <w:rFonts w:ascii="Georgia" w:hAnsi="Georgia"/>
        </w:rPr>
        <w:t>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w:t>
      </w:r>
      <w:r>
        <w:rPr>
          <w:rFonts w:ascii="Georgia" w:hAnsi="Georgia"/>
        </w:rPr>
        <w:t>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w:t>
      </w:r>
      <w:r>
        <w:rPr>
          <w:rFonts w:ascii="Georgia" w:hAnsi="Georgia"/>
        </w:rPr>
        <w:t xml:space="preserve">ения в 3 раза и более концентрации, предусмотренной </w:t>
      </w:r>
      <w:r>
        <w:rPr>
          <w:rFonts w:ascii="Georgia" w:hAnsi="Georgia"/>
        </w:rPr>
        <w:lastRenderedPageBreak/>
        <w:t>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w:t>
      </w:r>
      <w:r>
        <w:rPr>
          <w:rFonts w:ascii="Georgia" w:hAnsi="Georgia"/>
        </w:rPr>
        <w:t xml:space="preserve"> (технологически нормируемым веществам)</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hyperlink r:id="rId247" w:anchor="/document/99/499036854/XA00M1K2LS/" w:tgtFrame="_self" w:history="1">
        <w:r>
          <w:rPr>
            <w:rStyle w:val="a4"/>
            <w:rFonts w:ascii="Georgia" w:hAnsi="Georgia"/>
          </w:rPr>
          <w:t>пункте 182 настоящих Правил</w:t>
        </w:r>
      </w:hyperlink>
      <w:r>
        <w:rPr>
          <w:rFonts w:ascii="Georgia" w:hAnsi="Georgia"/>
        </w:rPr>
        <w:t>,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w:t>
      </w:r>
      <w:r>
        <w:rPr>
          <w:rFonts w:ascii="Georgia" w:hAnsi="Georgia"/>
        </w:rPr>
        <w:t xml:space="preserve">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r>
        <w:rPr>
          <w:rFonts w:ascii="Georgia" w:hAnsi="Georgia"/>
        </w:rPr>
        <w:t>.</w:t>
      </w:r>
    </w:p>
    <w:p w:rsidR="00000000" w:rsidRDefault="00994456">
      <w:pPr>
        <w:spacing w:after="223"/>
        <w:jc w:val="both"/>
        <w:divId w:val="152381266"/>
        <w:rPr>
          <w:rFonts w:ascii="Georgia" w:hAnsi="Georgia"/>
        </w:rPr>
      </w:pPr>
      <w:r>
        <w:rPr>
          <w:rFonts w:ascii="Georgia" w:hAnsi="Georgia"/>
        </w:rPr>
        <w:t>184. План снижения сбросов абонента, допустившего превышение нормативов состава с</w:t>
      </w:r>
      <w:r>
        <w:rPr>
          <w:rFonts w:ascii="Georgia" w:hAnsi="Georgia"/>
        </w:rPr>
        <w:t xml:space="preserve">точных вод, указанное в </w:t>
      </w:r>
      <w:hyperlink r:id="rId248" w:anchor="/document/99/499036854/XA00M1K2LS/" w:tgtFrame="_self" w:history="1">
        <w:r>
          <w:rPr>
            <w:rStyle w:val="a4"/>
            <w:rFonts w:ascii="Georgia" w:hAnsi="Georgia"/>
          </w:rPr>
          <w:t>пункте 182 настоящих Правил</w:t>
        </w:r>
      </w:hyperlink>
      <w:r>
        <w:rPr>
          <w:rFonts w:ascii="Georgia" w:hAnsi="Georgia"/>
        </w:rPr>
        <w:t>, должен обеспечить предотвращение превышений указанным абонентом нормативов состава сточных вод по всем веществам, п</w:t>
      </w:r>
      <w:r>
        <w:rPr>
          <w:rFonts w:ascii="Georgia" w:hAnsi="Georgia"/>
        </w:rPr>
        <w:t>о которым были допущены превышения нормативов состава сточных вод, посредством реализации одного или нескольких из следующих мероприятий</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а) строительство или модернизация локальных очистных сооружений и (или) очистка сточных вод абонента с использованием </w:t>
      </w:r>
      <w:r>
        <w:rPr>
          <w:rFonts w:ascii="Georgia" w:hAnsi="Georgia"/>
        </w:rPr>
        <w:t>локальных очистных сооружений, принадлежащих третьим лицам</w:t>
      </w:r>
      <w:r>
        <w:rPr>
          <w:rFonts w:ascii="Georgia" w:hAnsi="Georgia"/>
        </w:rPr>
        <w:t>;</w:t>
      </w:r>
    </w:p>
    <w:p w:rsidR="00000000" w:rsidRDefault="00994456">
      <w:pPr>
        <w:spacing w:after="223"/>
        <w:jc w:val="both"/>
        <w:divId w:val="152381266"/>
        <w:rPr>
          <w:rFonts w:ascii="Georgia" w:hAnsi="Georgia"/>
        </w:rPr>
      </w:pPr>
      <w:r>
        <w:rPr>
          <w:rFonts w:ascii="Georgia" w:hAnsi="Georgia"/>
        </w:rPr>
        <w:t>б) создание систем оборотного водоснабжения</w:t>
      </w:r>
      <w:r>
        <w:rPr>
          <w:rFonts w:ascii="Georgia" w:hAnsi="Georgia"/>
        </w:rPr>
        <w:t>;</w:t>
      </w:r>
    </w:p>
    <w:p w:rsidR="00000000" w:rsidRDefault="00994456">
      <w:pPr>
        <w:spacing w:after="223"/>
        <w:jc w:val="both"/>
        <w:divId w:val="152381266"/>
        <w:rPr>
          <w:rFonts w:ascii="Georgia" w:hAnsi="Georgia"/>
        </w:rPr>
      </w:pPr>
      <w:r>
        <w:rPr>
          <w:rFonts w:ascii="Georgia" w:hAnsi="Georgia"/>
        </w:rPr>
        <w:t>в) внедрение технологий производства продукции (товаров), оказания услуг, проведения работ, обеспечивающих снижение концентрации загрязняющих веществ в</w:t>
      </w:r>
      <w:r>
        <w:rPr>
          <w:rFonts w:ascii="Georgia" w:hAnsi="Georgia"/>
        </w:rPr>
        <w:t xml:space="preserve"> сточных водах</w:t>
      </w:r>
      <w:r>
        <w:rPr>
          <w:rFonts w:ascii="Georgia" w:hAnsi="Georgia"/>
        </w:rPr>
        <w:t>.</w:t>
      </w:r>
    </w:p>
    <w:p w:rsidR="00000000" w:rsidRDefault="00994456">
      <w:pPr>
        <w:spacing w:after="223"/>
        <w:jc w:val="both"/>
        <w:divId w:val="152381266"/>
        <w:rPr>
          <w:rFonts w:ascii="Georgia" w:hAnsi="Georgia"/>
        </w:rPr>
      </w:pPr>
      <w:r>
        <w:rPr>
          <w:rFonts w:ascii="Georgia" w:hAnsi="Georgia"/>
        </w:rPr>
        <w:t>185. План снижения сбросов разрабатывается абонентом сроком до 7 лет и включает в себя</w:t>
      </w:r>
      <w:r>
        <w:rPr>
          <w:rFonts w:ascii="Georgia" w:hAnsi="Georgia"/>
        </w:rPr>
        <w:t>:</w:t>
      </w:r>
    </w:p>
    <w:p w:rsidR="00000000" w:rsidRDefault="00994456">
      <w:pPr>
        <w:spacing w:after="223"/>
        <w:jc w:val="both"/>
        <w:divId w:val="152381266"/>
        <w:rPr>
          <w:rFonts w:ascii="Georgia" w:hAnsi="Georgia"/>
        </w:rPr>
      </w:pPr>
      <w:r>
        <w:rPr>
          <w:rFonts w:ascii="Georgia" w:hAnsi="Georgia"/>
        </w:rP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w:t>
      </w:r>
      <w:r>
        <w:rPr>
          <w:rFonts w:ascii="Georgia" w:hAnsi="Georgia"/>
        </w:rPr>
        <w:t>приятий по этапам, срок выполнения каждого из которых не может превышать 2 лет</w:t>
      </w:r>
      <w:r>
        <w:rPr>
          <w:rFonts w:ascii="Georgia" w:hAnsi="Georgia"/>
        </w:rPr>
        <w:t>;</w:t>
      </w:r>
    </w:p>
    <w:p w:rsidR="00000000" w:rsidRDefault="00994456">
      <w:pPr>
        <w:spacing w:after="223"/>
        <w:jc w:val="both"/>
        <w:divId w:val="152381266"/>
        <w:rPr>
          <w:rFonts w:ascii="Georgia" w:hAnsi="Georgia"/>
        </w:rPr>
      </w:pPr>
      <w:r>
        <w:rPr>
          <w:rFonts w:ascii="Georgia" w:hAnsi="Georgia"/>
        </w:rP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w:t>
      </w:r>
      <w:r>
        <w:rPr>
          <w:rFonts w:ascii="Georgia" w:hAnsi="Georgia"/>
        </w:rPr>
        <w:t>ных вод абонента по итогам реализации плана снижения сбросов (этапа плана)</w:t>
      </w:r>
      <w:r>
        <w:rPr>
          <w:rFonts w:ascii="Georgia" w:hAnsi="Georgia"/>
        </w:rPr>
        <w:t>;</w:t>
      </w:r>
    </w:p>
    <w:p w:rsidR="00000000" w:rsidRDefault="00994456">
      <w:pPr>
        <w:spacing w:after="223"/>
        <w:jc w:val="both"/>
        <w:divId w:val="152381266"/>
        <w:rPr>
          <w:rFonts w:ascii="Georgia" w:hAnsi="Georgia"/>
        </w:rPr>
      </w:pPr>
      <w:r>
        <w:rPr>
          <w:rFonts w:ascii="Georgia" w:hAnsi="Georgia"/>
        </w:rPr>
        <w:t>в) сроки выполнения мероприятий плана снижения сбросов (этапа плана)</w:t>
      </w:r>
      <w:r>
        <w:rPr>
          <w:rFonts w:ascii="Georgia" w:hAnsi="Georgia"/>
        </w:rPr>
        <w:t>;</w:t>
      </w:r>
    </w:p>
    <w:p w:rsidR="00000000" w:rsidRDefault="00994456">
      <w:pPr>
        <w:spacing w:after="223"/>
        <w:jc w:val="both"/>
        <w:divId w:val="152381266"/>
        <w:rPr>
          <w:rFonts w:ascii="Georgia" w:hAnsi="Georgia"/>
        </w:rPr>
      </w:pPr>
      <w:r>
        <w:rPr>
          <w:rFonts w:ascii="Georgia" w:hAnsi="Georgia"/>
        </w:rPr>
        <w:t>г) объем расходов на реализацию мероприятий плана снижения сбросов (этапа плана)</w:t>
      </w:r>
      <w:r>
        <w:rPr>
          <w:rFonts w:ascii="Georgia" w:hAnsi="Georgia"/>
        </w:rPr>
        <w:t>;</w:t>
      </w:r>
    </w:p>
    <w:p w:rsidR="00000000" w:rsidRDefault="00994456">
      <w:pPr>
        <w:spacing w:after="223"/>
        <w:jc w:val="both"/>
        <w:divId w:val="152381266"/>
        <w:rPr>
          <w:rFonts w:ascii="Georgia" w:hAnsi="Georgia"/>
        </w:rPr>
      </w:pPr>
      <w:r>
        <w:rPr>
          <w:rFonts w:ascii="Georgia" w:hAnsi="Georgia"/>
        </w:rPr>
        <w:t>д) сведения о лицах, ответст</w:t>
      </w:r>
      <w:r>
        <w:rPr>
          <w:rFonts w:ascii="Georgia" w:hAnsi="Georgia"/>
        </w:rPr>
        <w:t>венных за выполнение мероприятий плана снижения сбросов</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w:t>
      </w:r>
      <w:r>
        <w:rPr>
          <w:rFonts w:ascii="Georgia" w:hAnsi="Georgia"/>
        </w:rPr>
        <w:t xml:space="preserve">его согласовании и уведомляет о </w:t>
      </w:r>
      <w:r>
        <w:rPr>
          <w:rFonts w:ascii="Georgia" w:hAnsi="Georgia"/>
        </w:rPr>
        <w:lastRenderedPageBreak/>
        <w:t>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w:t>
      </w:r>
      <w:r>
        <w:rPr>
          <w:rFonts w:ascii="Georgia" w:hAnsi="Georgia"/>
        </w:rPr>
        <w:t xml:space="preserve">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w:t>
      </w:r>
      <w:r>
        <w:rPr>
          <w:rFonts w:ascii="Georgia" w:hAnsi="Georgia"/>
        </w:rPr>
        <w:t>ведение</w:t>
      </w:r>
      <w:r>
        <w:rPr>
          <w:rFonts w:ascii="Georgia" w:hAnsi="Georgia"/>
        </w:rPr>
        <w:t>.</w:t>
      </w:r>
      <w:r>
        <w:rPr>
          <w:rFonts w:ascii="Georgia" w:hAnsi="Georgia"/>
        </w:rPr>
        <w:br/>
      </w:r>
      <w:r>
        <w:rPr>
          <w:rFonts w:ascii="Georgia" w:hAnsi="Georgia"/>
        </w:rPr>
        <w:br/>
      </w:r>
      <w:r>
        <w:rPr>
          <w:rFonts w:ascii="Georgia" w:hAnsi="Georgia"/>
        </w:rP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w:t>
      </w:r>
      <w:r>
        <w:rPr>
          <w:rFonts w:ascii="Georgia" w:hAnsi="Georgia"/>
        </w:rPr>
        <w:t>омлении, и направить доработанный план снижения сбросов в организацию, осуществляющую водоотведение</w:t>
      </w:r>
      <w:r>
        <w:rPr>
          <w:rFonts w:ascii="Georgia" w:hAnsi="Georgia"/>
        </w:rPr>
        <w:t>.</w:t>
      </w:r>
    </w:p>
    <w:p w:rsidR="00000000" w:rsidRDefault="00994456">
      <w:pPr>
        <w:spacing w:after="223"/>
        <w:jc w:val="both"/>
        <w:divId w:val="152381266"/>
        <w:rPr>
          <w:rFonts w:ascii="Georgia" w:hAnsi="Georgia"/>
        </w:rPr>
      </w:pPr>
      <w:r>
        <w:rPr>
          <w:rFonts w:ascii="Georgia" w:hAnsi="Georgia"/>
        </w:rP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w:t>
      </w:r>
      <w:r>
        <w:rPr>
          <w:rFonts w:ascii="Georgia" w:hAnsi="Georgia"/>
        </w:rPr>
        <w:t>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r>
        <w:rPr>
          <w:rFonts w:ascii="Georgia" w:hAnsi="Georgia"/>
        </w:rPr>
        <w:t>.</w:t>
      </w:r>
    </w:p>
    <w:p w:rsidR="00000000" w:rsidRDefault="00994456">
      <w:pPr>
        <w:spacing w:after="223"/>
        <w:jc w:val="both"/>
        <w:divId w:val="152381266"/>
        <w:rPr>
          <w:rFonts w:ascii="Georgia" w:hAnsi="Georgia"/>
        </w:rPr>
      </w:pPr>
      <w:r>
        <w:rPr>
          <w:rFonts w:ascii="Georgia" w:hAnsi="Georgia"/>
        </w:rPr>
        <w:t>188. Уполномоченный о</w:t>
      </w:r>
      <w:r>
        <w:rPr>
          <w:rFonts w:ascii="Georgia" w:hAnsi="Georgia"/>
        </w:rPr>
        <w:t>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w:t>
      </w:r>
      <w:r>
        <w:rPr>
          <w:rFonts w:ascii="Georgia" w:hAnsi="Georgia"/>
        </w:rPr>
        <w:t>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w:t>
      </w:r>
      <w:r>
        <w:rPr>
          <w:rFonts w:ascii="Georgia" w:hAnsi="Georgia"/>
        </w:rPr>
        <w:t>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r>
        <w:rPr>
          <w:rFonts w:ascii="Georgia" w:hAnsi="Georgia"/>
        </w:rPr>
        <w:t>.</w:t>
      </w:r>
      <w:r>
        <w:rPr>
          <w:rFonts w:ascii="Georgia" w:hAnsi="Georgia"/>
        </w:rPr>
        <w:br/>
      </w:r>
      <w:r>
        <w:rPr>
          <w:rFonts w:ascii="Georgia" w:hAnsi="Georgia"/>
        </w:rPr>
        <w:br/>
      </w:r>
      <w:r>
        <w:rPr>
          <w:rFonts w:ascii="Georgia" w:hAnsi="Georgia"/>
        </w:rPr>
        <w:t>В случае получения абонентом от уполномоченного органа уведомления об отказе в согласовании п</w:t>
      </w:r>
      <w:r>
        <w:rPr>
          <w:rFonts w:ascii="Georgia" w:hAnsi="Georgia"/>
        </w:rPr>
        <w:t xml:space="preserve">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w:t>
      </w:r>
      <w:r>
        <w:rPr>
          <w:rFonts w:ascii="Georgia" w:hAnsi="Georgia"/>
        </w:rPr>
        <w:t>водоотведение, и направить доработанный план снижения сбросов в уполномоченный орган</w:t>
      </w:r>
      <w:r>
        <w:rPr>
          <w:rFonts w:ascii="Georgia" w:hAnsi="Georgia"/>
        </w:rPr>
        <w:t>.</w:t>
      </w:r>
    </w:p>
    <w:p w:rsidR="00000000" w:rsidRDefault="00994456">
      <w:pPr>
        <w:spacing w:after="223"/>
        <w:jc w:val="both"/>
        <w:divId w:val="152381266"/>
        <w:rPr>
          <w:rFonts w:ascii="Georgia" w:hAnsi="Georgia"/>
        </w:rPr>
      </w:pPr>
      <w:r>
        <w:rPr>
          <w:rFonts w:ascii="Georgia" w:hAnsi="Georgia"/>
        </w:rPr>
        <w:t>189. Основаниями для принятия решения об отказе в согласовании плана снижения сбросов являются</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а) несоответствие плана снижения сбросов форме, приведенной в </w:t>
      </w:r>
      <w:hyperlink r:id="rId249" w:anchor="/document/99/499036854/XA00MAM2NI/" w:tgtFrame="_self" w:history="1">
        <w:r>
          <w:rPr>
            <w:rStyle w:val="a4"/>
            <w:rFonts w:ascii="Georgia" w:hAnsi="Georgia"/>
          </w:rPr>
          <w:t>приложении № 1.2 к настоящим Правилам</w:t>
        </w:r>
      </w:hyperlink>
      <w:r>
        <w:rPr>
          <w:rFonts w:ascii="Georgia" w:hAnsi="Georgia"/>
        </w:rPr>
        <w:t>;</w:t>
      </w:r>
    </w:p>
    <w:p w:rsidR="00000000" w:rsidRDefault="00994456">
      <w:pPr>
        <w:spacing w:after="223"/>
        <w:jc w:val="both"/>
        <w:divId w:val="152381266"/>
        <w:rPr>
          <w:rFonts w:ascii="Georgia" w:hAnsi="Georgia"/>
        </w:rPr>
      </w:pPr>
      <w:r>
        <w:rPr>
          <w:rFonts w:ascii="Georgia" w:hAnsi="Georgia"/>
        </w:rPr>
        <w:t xml:space="preserve">б) несоответствие срока реализации плана снижения сбросов (этапа плана) предельному сроку, предусмотренному </w:t>
      </w:r>
      <w:hyperlink r:id="rId250" w:anchor="/document/99/499036854/XA00MA62N8/" w:tgtFrame="_self" w:history="1">
        <w:r>
          <w:rPr>
            <w:rStyle w:val="a4"/>
            <w:rFonts w:ascii="Georgia" w:hAnsi="Georgia"/>
          </w:rPr>
          <w:t>пунктом 185 настоящих Правил</w:t>
        </w:r>
      </w:hyperlink>
      <w:r>
        <w:rPr>
          <w:rFonts w:ascii="Georgia" w:hAnsi="Georgia"/>
        </w:rPr>
        <w:t>;</w:t>
      </w:r>
    </w:p>
    <w:p w:rsidR="00000000" w:rsidRDefault="00994456">
      <w:pPr>
        <w:spacing w:after="223"/>
        <w:jc w:val="both"/>
        <w:divId w:val="152381266"/>
        <w:rPr>
          <w:rFonts w:ascii="Georgia" w:hAnsi="Georgia"/>
        </w:rPr>
      </w:pPr>
      <w:r>
        <w:rPr>
          <w:rFonts w:ascii="Georgia" w:hAnsi="Georgia"/>
        </w:rPr>
        <w:t xml:space="preserve">в) несоответствие плана снижения сбросов требованиям к его содержанию, предусмотренным </w:t>
      </w:r>
      <w:hyperlink r:id="rId251" w:anchor="/document/99/499036854/XA00MA62N8/" w:tgtFrame="_self" w:history="1">
        <w:r>
          <w:rPr>
            <w:rStyle w:val="a4"/>
            <w:rFonts w:ascii="Georgia" w:hAnsi="Georgia"/>
          </w:rPr>
          <w:t>пунктом 185 настоящих Правил</w:t>
        </w:r>
      </w:hyperlink>
      <w:r>
        <w:rPr>
          <w:rFonts w:ascii="Georgia" w:hAnsi="Georgia"/>
        </w:rPr>
        <w:t>;</w:t>
      </w:r>
    </w:p>
    <w:p w:rsidR="00000000" w:rsidRDefault="00994456">
      <w:pPr>
        <w:spacing w:after="223"/>
        <w:jc w:val="both"/>
        <w:divId w:val="152381266"/>
        <w:rPr>
          <w:rFonts w:ascii="Georgia" w:hAnsi="Georgia"/>
        </w:rPr>
      </w:pPr>
      <w:r>
        <w:rPr>
          <w:rFonts w:ascii="Georgia" w:hAnsi="Georgia"/>
        </w:rPr>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r:id="rId252" w:anchor="/document/99/499036854/XA00M1K2LS/" w:tgtFrame="_self" w:history="1">
        <w:r>
          <w:rPr>
            <w:rStyle w:val="a4"/>
            <w:rFonts w:ascii="Georgia" w:hAnsi="Georgia"/>
          </w:rPr>
          <w:t xml:space="preserve">пунктом 182 </w:t>
        </w:r>
        <w:r>
          <w:rPr>
            <w:rStyle w:val="a4"/>
            <w:rFonts w:ascii="Georgia" w:hAnsi="Georgia"/>
          </w:rPr>
          <w:lastRenderedPageBreak/>
          <w:t>настоящих Правил</w:t>
        </w:r>
      </w:hyperlink>
      <w:r>
        <w:rPr>
          <w:rFonts w:ascii="Georgia" w:hAnsi="Georgia"/>
        </w:rPr>
        <w:t>, и обеспечивающих достижение планируемых показателей состава сточных вод абонента по итогам реализации плана снижения сбросов (этапа плана)</w:t>
      </w:r>
      <w:r>
        <w:rPr>
          <w:rFonts w:ascii="Georgia" w:hAnsi="Georgia"/>
        </w:rPr>
        <w:t>;</w:t>
      </w:r>
    </w:p>
    <w:p w:rsidR="00000000" w:rsidRDefault="00994456">
      <w:pPr>
        <w:spacing w:after="223"/>
        <w:jc w:val="both"/>
        <w:divId w:val="152381266"/>
        <w:rPr>
          <w:rFonts w:ascii="Georgia" w:hAnsi="Georgia"/>
        </w:rPr>
      </w:pPr>
      <w:r>
        <w:rPr>
          <w:rFonts w:ascii="Georgia" w:hAnsi="Georgia"/>
        </w:rPr>
        <w:t>д) непр</w:t>
      </w:r>
      <w:r>
        <w:rPr>
          <w:rFonts w:ascii="Georgia" w:hAnsi="Georgia"/>
        </w:rPr>
        <w:t>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r>
        <w:rPr>
          <w:rFonts w:ascii="Georgia" w:hAnsi="Georgia"/>
        </w:rPr>
        <w:t>;</w:t>
      </w:r>
    </w:p>
    <w:p w:rsidR="00000000" w:rsidRDefault="00994456">
      <w:pPr>
        <w:spacing w:after="223"/>
        <w:jc w:val="both"/>
        <w:divId w:val="152381266"/>
        <w:rPr>
          <w:rFonts w:ascii="Georgia" w:hAnsi="Georgia"/>
        </w:rPr>
      </w:pPr>
      <w:r>
        <w:rPr>
          <w:rFonts w:ascii="Georgia" w:hAnsi="Georgia"/>
        </w:rPr>
        <w:t>е) необеспечение абонентом доступа представителям о</w:t>
      </w:r>
      <w:r>
        <w:rPr>
          <w:rFonts w:ascii="Georgia" w:hAnsi="Georgia"/>
        </w:rPr>
        <w:t>рганизации, осуществляющей водоотведение, к объектам абонента для проверки обоснованности мероприятий плана снижения сбросов</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190. После согласования плана снижения сбросов организацией, осуществляющей водоотведение, и уполномоченным органом план снижения </w:t>
      </w:r>
      <w:r>
        <w:rPr>
          <w:rFonts w:ascii="Georgia" w:hAnsi="Georgia"/>
        </w:rPr>
        <w:t>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r>
        <w:rPr>
          <w:rFonts w:ascii="Georgia" w:hAnsi="Georgia"/>
        </w:rPr>
        <w:t>.</w:t>
      </w:r>
    </w:p>
    <w:p w:rsidR="00000000" w:rsidRDefault="00994456">
      <w:pPr>
        <w:spacing w:after="223"/>
        <w:jc w:val="both"/>
        <w:divId w:val="152381266"/>
        <w:rPr>
          <w:rFonts w:ascii="Georgia" w:hAnsi="Georgia"/>
        </w:rPr>
      </w:pPr>
      <w:r>
        <w:rPr>
          <w:rFonts w:ascii="Georgia" w:hAnsi="Georgia"/>
        </w:rP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w:t>
      </w:r>
      <w:r>
        <w:rPr>
          <w:rFonts w:ascii="Georgia" w:hAnsi="Georgia"/>
        </w:rPr>
        <w:t>в</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192. В случае если у абонента, указанного в </w:t>
      </w:r>
      <w:hyperlink r:id="rId253" w:anchor="/document/99/499036854/XA00M1K2LS/" w:tgtFrame="_self" w:history="1">
        <w:r>
          <w:rPr>
            <w:rStyle w:val="a4"/>
            <w:rFonts w:ascii="Georgia" w:hAnsi="Georgia"/>
          </w:rPr>
          <w:t>пункте 182 настоящих Правил</w:t>
        </w:r>
      </w:hyperlink>
      <w:r>
        <w:rPr>
          <w:rFonts w:ascii="Georgia" w:hAnsi="Georgia"/>
        </w:rPr>
        <w:t>, по истечении 90 календарных дней со дня уведомления абонента организацией, осуществляющей во</w:t>
      </w:r>
      <w:r>
        <w:rPr>
          <w:rFonts w:ascii="Georgia" w:hAnsi="Georgia"/>
        </w:rPr>
        <w:t>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w:t>
      </w:r>
      <w:r>
        <w:rPr>
          <w:rFonts w:ascii="Georgia" w:hAnsi="Georgia"/>
        </w:rPr>
        <w:t>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w:t>
      </w:r>
      <w:r>
        <w:rPr>
          <w:rFonts w:ascii="Georgia" w:hAnsi="Georgia"/>
        </w:rPr>
        <w:t>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w:t>
      </w:r>
      <w:r>
        <w:rPr>
          <w:rFonts w:ascii="Georgia" w:hAnsi="Georgia"/>
        </w:rPr>
        <w:t>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193. Информирование уполномоченного органа о случаях, указанных в </w:t>
      </w:r>
      <w:hyperlink r:id="rId254" w:anchor="/document/99/499036854/XA00M8I2N8/" w:tgtFrame="_self" w:history="1">
        <w:r>
          <w:rPr>
            <w:rStyle w:val="a4"/>
            <w:rFonts w:ascii="Georgia" w:hAnsi="Georgia"/>
          </w:rPr>
          <w:t>пункте 192 настоящих Правил</w:t>
        </w:r>
      </w:hyperlink>
      <w:r>
        <w:rPr>
          <w:rFonts w:ascii="Georgia" w:hAnsi="Georgia"/>
        </w:rPr>
        <w:t>,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r>
        <w:rPr>
          <w:rFonts w:ascii="Georgia" w:hAnsi="Georgia"/>
        </w:rPr>
        <w:t>.</w:t>
      </w:r>
    </w:p>
    <w:p w:rsidR="00000000" w:rsidRDefault="00994456">
      <w:pPr>
        <w:divId w:val="1621449606"/>
        <w:rPr>
          <w:rFonts w:ascii="Helvetica" w:eastAsia="Times New Roman" w:hAnsi="Helvetica" w:cs="Helvetica"/>
          <w:sz w:val="27"/>
          <w:szCs w:val="27"/>
        </w:rPr>
      </w:pPr>
      <w:r>
        <w:rPr>
          <w:rStyle w:val="docuntyped-number"/>
          <w:rFonts w:ascii="Helvetica" w:eastAsia="Times New Roman" w:hAnsi="Helvetica" w:cs="Helvetica"/>
          <w:sz w:val="27"/>
          <w:szCs w:val="27"/>
        </w:rPr>
        <w:t>XV</w:t>
      </w:r>
      <w:r>
        <w:rPr>
          <w:rStyle w:val="docuntyped-number"/>
          <w:rFonts w:ascii="Helvetica" w:eastAsia="Times New Roman" w:hAnsi="Helvetica" w:cs="Helvetica"/>
          <w:sz w:val="27"/>
          <w:szCs w:val="27"/>
        </w:rPr>
        <w:t xml:space="preserve">. </w:t>
      </w:r>
      <w:r>
        <w:rPr>
          <w:rStyle w:val="docuntyped-name"/>
          <w:rFonts w:ascii="Helvetica" w:eastAsia="Times New Roman" w:hAnsi="Helvetica" w:cs="Helvetica"/>
          <w:sz w:val="27"/>
          <w:szCs w:val="27"/>
        </w:rPr>
        <w:t>Порядок исчисления платы за сброс загрязняющих веществ в составе сточных вод сверх установленных нормативов состава сточных вод, порядок взимания указанной платы, а также порядок уменьшения указанной платы на величину фактически произведенных абонентом з</w:t>
      </w:r>
      <w:r>
        <w:rPr>
          <w:rStyle w:val="docuntyped-name"/>
          <w:rFonts w:ascii="Helvetica" w:eastAsia="Times New Roman" w:hAnsi="Helvetica" w:cs="Helvetica"/>
          <w:sz w:val="27"/>
          <w:szCs w:val="27"/>
        </w:rPr>
        <w:t>атрат на реализацию мероприятий по обеспечению предотвращения превышения нормативов состава сточных вод, включенных в план снижения сбросо</w:t>
      </w:r>
      <w:r>
        <w:rPr>
          <w:rStyle w:val="docuntyped-name"/>
          <w:rFonts w:ascii="Helvetica" w:eastAsia="Times New Roman" w:hAnsi="Helvetica" w:cs="Helvetica"/>
          <w:sz w:val="27"/>
          <w:szCs w:val="27"/>
        </w:rPr>
        <w:t>в</w:t>
      </w:r>
    </w:p>
    <w:p w:rsidR="00000000" w:rsidRDefault="00994456">
      <w:pPr>
        <w:spacing w:after="223"/>
        <w:jc w:val="both"/>
        <w:divId w:val="152381266"/>
        <w:rPr>
          <w:rFonts w:ascii="Georgia" w:hAnsi="Georgia"/>
        </w:rPr>
      </w:pPr>
      <w:r>
        <w:rPr>
          <w:rFonts w:ascii="Georgia" w:hAnsi="Georgia"/>
        </w:rPr>
        <w:lastRenderedPageBreak/>
        <w:t>194. В случае если сточные воды, принимаемые от абонента в централизованную систему водоотведения, содержат загрязня</w:t>
      </w:r>
      <w:r>
        <w:rPr>
          <w:rFonts w:ascii="Georgia" w:hAnsi="Georgia"/>
        </w:rPr>
        <w:t>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w:t>
      </w:r>
      <w:r>
        <w:rPr>
          <w:rFonts w:ascii="Georgia" w:hAnsi="Georgia"/>
        </w:rPr>
        <w:t>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w:t>
      </w:r>
      <w:r>
        <w:rPr>
          <w:rFonts w:ascii="Georgia" w:hAnsi="Georgia"/>
        </w:rPr>
        <w:t xml:space="preserve">учаях непредставления декларации, и случаях, предусмотренных </w:t>
      </w:r>
      <w:hyperlink r:id="rId255" w:anchor="/document/99/499036854/XA00MB82MT/" w:tgtFrame="_self" w:history="1">
        <w:r>
          <w:rPr>
            <w:rStyle w:val="a4"/>
            <w:rFonts w:ascii="Georgia" w:hAnsi="Georgia"/>
          </w:rPr>
          <w:t>пунктами 130-130.3</w:t>
        </w:r>
      </w:hyperlink>
      <w:r>
        <w:rPr>
          <w:rFonts w:ascii="Georgia" w:hAnsi="Georgia"/>
        </w:rPr>
        <w:t xml:space="preserve"> и </w:t>
      </w:r>
      <w:hyperlink r:id="rId256" w:anchor="/document/99/499036854/XA00MAM2NA/" w:tgtFrame="_self" w:history="1">
        <w:r>
          <w:rPr>
            <w:rStyle w:val="a4"/>
            <w:rFonts w:ascii="Georgia" w:hAnsi="Georgia"/>
          </w:rPr>
          <w:t>198 настоящих Правил</w:t>
        </w:r>
      </w:hyperlink>
      <w:r>
        <w:rPr>
          <w:rFonts w:ascii="Georgia" w:hAnsi="Georgia"/>
        </w:rPr>
        <w:t>,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w:t>
      </w:r>
      <w:r>
        <w:rPr>
          <w:rFonts w:ascii="Georgia" w:hAnsi="Georgia"/>
        </w:rPr>
        <w:t>тведение, в течение 7 рабочих дней со дня выставления счета</w:t>
      </w:r>
      <w:r>
        <w:rPr>
          <w:rFonts w:ascii="Georgia" w:hAnsi="Georgia"/>
        </w:rPr>
        <w:t>.</w:t>
      </w:r>
    </w:p>
    <w:p w:rsidR="00000000" w:rsidRDefault="00994456">
      <w:pPr>
        <w:spacing w:after="223"/>
        <w:jc w:val="both"/>
        <w:divId w:val="152381266"/>
        <w:rPr>
          <w:rFonts w:ascii="Georgia" w:hAnsi="Georgia"/>
        </w:rPr>
      </w:pPr>
      <w:r>
        <w:rPr>
          <w:rFonts w:ascii="Georgia" w:hAnsi="Georgia"/>
        </w:rP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w:t>
      </w:r>
      <w:r>
        <w:rPr>
          <w:rFonts w:ascii="Georgia" w:hAnsi="Georgia"/>
        </w:rPr>
        <w:t xml:space="preserve">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w:t>
      </w:r>
      <w:r>
        <w:rPr>
          <w:rFonts w:ascii="Georgia" w:hAnsi="Georgia"/>
        </w:rPr>
        <w:t>й Федерации</w:t>
      </w:r>
      <w:r>
        <w:rPr>
          <w:rFonts w:ascii="Georgia" w:hAnsi="Georgia"/>
        </w:rPr>
        <w:t>.</w:t>
      </w:r>
    </w:p>
    <w:p w:rsidR="00000000" w:rsidRDefault="00994456">
      <w:pPr>
        <w:spacing w:after="223"/>
        <w:jc w:val="both"/>
        <w:divId w:val="152381266"/>
        <w:rPr>
          <w:rFonts w:ascii="Georgia" w:hAnsi="Georgia"/>
        </w:rPr>
      </w:pPr>
      <w:r>
        <w:rPr>
          <w:rFonts w:ascii="Georgia" w:hAnsi="Georgia"/>
        </w:rPr>
        <w:t>197. Плата за сброс загрязняющих веществ в составе сточных вод сверх установленных нормативов состава сточных вод (</w:t>
      </w:r>
      <w:r>
        <w:rPr>
          <w:rFonts w:ascii="Georgia" w:hAnsi="Georgia"/>
          <w:noProof/>
        </w:rPr>
        <w:drawing>
          <wp:inline distT="0" distB="0" distL="0" distR="0">
            <wp:extent cx="695325" cy="257175"/>
            <wp:effectExtent l="19050" t="0" r="9525" b="0"/>
            <wp:docPr id="92" name="Рисунок 92" descr="https://vip.1jur.ru/system/content/image/17/1/275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vip.1jur.ru/system/content/image/17/1/2752489/"/>
                    <pic:cNvPicPr>
                      <a:picLocks noChangeAspect="1" noChangeArrowheads="1"/>
                    </pic:cNvPicPr>
                  </pic:nvPicPr>
                  <pic:blipFill>
                    <a:blip r:link="rId257"/>
                    <a:srcRect/>
                    <a:stretch>
                      <a:fillRect/>
                    </a:stretch>
                  </pic:blipFill>
                  <pic:spPr bwMode="auto">
                    <a:xfrm>
                      <a:off x="0" y="0"/>
                      <a:ext cx="695325" cy="257175"/>
                    </a:xfrm>
                    <a:prstGeom prst="rect">
                      <a:avLst/>
                    </a:prstGeom>
                    <a:noFill/>
                    <a:ln w="9525">
                      <a:noFill/>
                      <a:miter lim="800000"/>
                      <a:headEnd/>
                      <a:tailEnd/>
                    </a:ln>
                  </pic:spPr>
                </pic:pic>
              </a:graphicData>
            </a:graphic>
          </wp:inline>
        </w:drawing>
      </w:r>
      <w:r>
        <w:rPr>
          <w:rFonts w:ascii="Georgia" w:hAnsi="Georgia"/>
        </w:rP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w:t>
      </w:r>
      <w:r>
        <w:rPr>
          <w:rFonts w:ascii="Georgia" w:hAnsi="Georgia"/>
        </w:rPr>
        <w:t xml:space="preserve"> следующей формуле (без учета налога на добавленную стоимость, учитываемого дополнительно)</w:t>
      </w:r>
      <w:r>
        <w:rPr>
          <w:rFonts w:ascii="Georgia" w:hAnsi="Georgia"/>
        </w:rPr>
        <w:t>:</w:t>
      </w:r>
    </w:p>
    <w:p w:rsidR="00000000" w:rsidRDefault="00994456">
      <w:pPr>
        <w:pStyle w:val="align-center"/>
        <w:divId w:val="152381266"/>
        <w:rPr>
          <w:rFonts w:ascii="Georgia" w:hAnsi="Georgia"/>
        </w:rPr>
      </w:pPr>
      <w:r>
        <w:rPr>
          <w:rFonts w:ascii="Georgia" w:hAnsi="Georgia"/>
          <w:noProof/>
        </w:rPr>
        <w:drawing>
          <wp:inline distT="0" distB="0" distL="0" distR="0">
            <wp:extent cx="3276600" cy="257175"/>
            <wp:effectExtent l="19050" t="0" r="0" b="0"/>
            <wp:docPr id="93" name="Рисунок 93" descr="https://vip.1jur.ru/system/content/image/17/1/275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vip.1jur.ru/system/content/image/17/1/2752490/"/>
                    <pic:cNvPicPr>
                      <a:picLocks noChangeAspect="1" noChangeArrowheads="1"/>
                    </pic:cNvPicPr>
                  </pic:nvPicPr>
                  <pic:blipFill>
                    <a:blip r:link="rId258"/>
                    <a:srcRect/>
                    <a:stretch>
                      <a:fillRect/>
                    </a:stretch>
                  </pic:blipFill>
                  <pic:spPr bwMode="auto">
                    <a:xfrm>
                      <a:off x="0" y="0"/>
                      <a:ext cx="3276600" cy="257175"/>
                    </a:xfrm>
                    <a:prstGeom prst="rect">
                      <a:avLst/>
                    </a:prstGeom>
                    <a:noFill/>
                    <a:ln w="9525">
                      <a:noFill/>
                      <a:miter lim="800000"/>
                      <a:headEnd/>
                      <a:tailEnd/>
                    </a:ln>
                  </pic:spPr>
                </pic:pic>
              </a:graphicData>
            </a:graphic>
          </wp:inline>
        </w:drawing>
      </w:r>
      <w:r>
        <w:rPr>
          <w:rFonts w:ascii="Georgia" w:hAnsi="Georgia"/>
        </w:rPr>
        <w:t>,</w:t>
      </w:r>
    </w:p>
    <w:p w:rsidR="00000000" w:rsidRDefault="00994456">
      <w:pPr>
        <w:spacing w:after="223"/>
        <w:jc w:val="both"/>
        <w:divId w:val="152381266"/>
        <w:rPr>
          <w:rFonts w:ascii="Georgia" w:hAnsi="Georgia"/>
        </w:rPr>
      </w:pPr>
      <w:r>
        <w:rPr>
          <w:rFonts w:ascii="Georgia" w:hAnsi="Georgia"/>
        </w:rPr>
        <w:t>где</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42900" cy="228600"/>
            <wp:effectExtent l="19050" t="0" r="0" b="0"/>
            <wp:docPr id="94" name="Рисунок 94" descr="https://vip.1jur.ru/system/content/image/17/1/275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vip.1jur.ru/system/content/image/17/1/2752491/"/>
                    <pic:cNvPicPr>
                      <a:picLocks noChangeAspect="1" noChangeArrowheads="1"/>
                    </pic:cNvPicPr>
                  </pic:nvPicPr>
                  <pic:blipFill>
                    <a:blip r:link="rId259"/>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Georgia" w:hAnsi="Georgia"/>
        </w:rPr>
        <w:t>-</w:t>
      </w:r>
      <w:r>
        <w:rPr>
          <w:rFonts w:ascii="Georgia" w:hAnsi="Georgia"/>
        </w:rPr>
        <w:t xml:space="preserve">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r:id="rId260" w:anchor="/document/99/499036854/XA00MAM2NA/" w:tgtFrame="_self" w:history="1">
        <w:r>
          <w:rPr>
            <w:rStyle w:val="a4"/>
            <w:rFonts w:ascii="Georgia" w:hAnsi="Georgia"/>
          </w:rPr>
          <w:t>пунктом 198 настоящих Правил</w:t>
        </w:r>
      </w:hyperlink>
      <w:r>
        <w:rPr>
          <w:rFonts w:ascii="Georgia" w:hAnsi="Georgia"/>
        </w:rPr>
        <w:t xml:space="preserve"> (тонн)</w:t>
      </w:r>
      <w:r>
        <w:rPr>
          <w:rFonts w:ascii="Georgia" w:hAnsi="Georgia"/>
        </w:rPr>
        <w:t>;</w:t>
      </w:r>
      <w:r>
        <w:rPr>
          <w:rFonts w:ascii="Georgia" w:hAnsi="Georgia"/>
        </w:rPr>
        <w:br/>
      </w:r>
      <w:r>
        <w:rPr>
          <w:rFonts w:ascii="Georgia" w:hAnsi="Georgia"/>
        </w:rPr>
        <w:br/>
      </w:r>
      <w:r>
        <w:rPr>
          <w:rFonts w:ascii="Georgia" w:hAnsi="Georgia"/>
        </w:rPr>
        <w:t>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w:t>
      </w:r>
      <w:r>
        <w:rPr>
          <w:rFonts w:ascii="Georgia" w:hAnsi="Georgia"/>
        </w:rPr>
        <w:t xml:space="preserve"> </w:t>
      </w:r>
      <w:hyperlink r:id="rId261" w:anchor="/document/99/901808297/" w:history="1">
        <w:r>
          <w:rPr>
            <w:rStyle w:val="a4"/>
            <w:rFonts w:ascii="Georgia" w:hAnsi="Georgia"/>
          </w:rPr>
          <w:t>Федеральным законом "Об охране окружающей среды"</w:t>
        </w:r>
      </w:hyperlink>
      <w:r>
        <w:rPr>
          <w:rFonts w:ascii="Georgia" w:hAnsi="Georgia"/>
        </w:rPr>
        <w:t xml:space="preserve"> (руб./т)</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80975" cy="219075"/>
            <wp:effectExtent l="19050" t="0" r="9525" b="0"/>
            <wp:docPr id="95" name="Рисунок 95" descr="https://vip.1jur.ru/system/content/image/17/1/263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vip.1jur.ru/system/content/image/17/1/2631593/"/>
                    <pic:cNvPicPr>
                      <a:picLocks noChangeAspect="1" noChangeArrowheads="1"/>
                    </pic:cNvPicPr>
                  </pic:nvPicPr>
                  <pic:blipFill>
                    <a:blip r:link="rId262"/>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Georgia" w:hAnsi="Georgia"/>
        </w:rPr>
        <w:t>-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w:t>
      </w:r>
      <w:r>
        <w:rPr>
          <w:rFonts w:ascii="Georgia" w:hAnsi="Georgia"/>
        </w:rPr>
        <w:t>е сточных вод в водные объекты, равный</w:t>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r>
        <w:rPr>
          <w:rFonts w:ascii="Georgia" w:hAnsi="Georgia"/>
        </w:rPr>
        <w:t>;</w:t>
      </w:r>
    </w:p>
    <w:p w:rsidR="00000000" w:rsidRDefault="00994456">
      <w:pPr>
        <w:spacing w:after="223"/>
        <w:jc w:val="both"/>
        <w:divId w:val="152381266"/>
        <w:rPr>
          <w:rFonts w:ascii="Georgia" w:hAnsi="Georgia"/>
        </w:rPr>
      </w:pPr>
      <w:r>
        <w:rPr>
          <w:rFonts w:ascii="Georgia" w:hAnsi="Georgia"/>
        </w:rPr>
        <w:t>25 - за массу сбросов загрязняющи</w:t>
      </w:r>
      <w:r>
        <w:rPr>
          <w:rFonts w:ascii="Georgia" w:hAnsi="Georgia"/>
        </w:rPr>
        <w:t xml:space="preserve">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w:t>
      </w:r>
      <w:r>
        <w:rPr>
          <w:rFonts w:ascii="Georgia" w:hAnsi="Georgia"/>
        </w:rPr>
        <w:t>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w:t>
      </w:r>
      <w:r>
        <w:rPr>
          <w:rFonts w:ascii="Georgia" w:hAnsi="Georgia"/>
        </w:rPr>
        <w:t>ны (программы)</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200025" cy="219075"/>
            <wp:effectExtent l="19050" t="0" r="9525" b="0"/>
            <wp:docPr id="96" name="Рисунок 96" descr="https://vip.1jur.ru/system/content/image/17/1/263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vip.1jur.ru/system/content/image/17/1/2631595/"/>
                    <pic:cNvPicPr>
                      <a:picLocks noChangeAspect="1" noChangeArrowheads="1"/>
                    </pic:cNvPicPr>
                  </pic:nvPicPr>
                  <pic:blipFill>
                    <a:blip r:link="rId263"/>
                    <a:srcRect/>
                    <a:stretch>
                      <a:fillRect/>
                    </a:stretch>
                  </pic:blipFill>
                  <pic:spPr bwMode="auto">
                    <a:xfrm>
                      <a:off x="0" y="0"/>
                      <a:ext cx="200025" cy="219075"/>
                    </a:xfrm>
                    <a:prstGeom prst="rect">
                      <a:avLst/>
                    </a:prstGeom>
                    <a:noFill/>
                    <a:ln w="9525">
                      <a:noFill/>
                      <a:miter lim="800000"/>
                      <a:headEnd/>
                      <a:tailEnd/>
                    </a:ln>
                  </pic:spPr>
                </pic:pic>
              </a:graphicData>
            </a:graphic>
          </wp:inline>
        </w:drawing>
      </w:r>
      <w:r>
        <w:rPr>
          <w:rFonts w:ascii="Georgia" w:hAnsi="Georgia"/>
        </w:rPr>
        <w:t>- коэффициент, равный 0,5, применяемый при сбросе абонентами в централизованные системы водоотведения поселений или городских окр</w:t>
      </w:r>
      <w:r>
        <w:rPr>
          <w:rFonts w:ascii="Georgia" w:hAnsi="Georgia"/>
        </w:rPr>
        <w:t>угов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90500" cy="228600"/>
            <wp:effectExtent l="19050" t="0" r="0" b="0"/>
            <wp:docPr id="97" name="Рисунок 97" descr="https://vip.1jur.ru/system/content/image/17/1/262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vip.1jur.ru/system/content/image/17/1/2621688/"/>
                    <pic:cNvPicPr>
                      <a:picLocks noChangeAspect="1" noChangeArrowheads="1"/>
                    </pic:cNvPicPr>
                  </pic:nvPicPr>
                  <pic:blipFill>
                    <a:blip r:link="rId264"/>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Georgia" w:hAnsi="Georgia"/>
        </w:rPr>
        <w:t>- коэффициенты, устанавлива</w:t>
      </w:r>
      <w:r>
        <w:rPr>
          <w:rFonts w:ascii="Georgia" w:hAnsi="Georgia"/>
        </w:rPr>
        <w:t>емые Правительством Российской Федерации к ставкам платы за негативное воздействие на окружающую среду</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200025" cy="219075"/>
            <wp:effectExtent l="19050" t="0" r="9525" b="0"/>
            <wp:docPr id="98" name="Рисунок 98" descr="https://vip.1jur.ru/system/content/image/17/1/2714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vip.1jur.ru/system/content/image/17/1/2714692/"/>
                    <pic:cNvPicPr>
                      <a:picLocks noChangeAspect="1" noChangeArrowheads="1"/>
                    </pic:cNvPicPr>
                  </pic:nvPicPr>
                  <pic:blipFill>
                    <a:blip r:link="rId265"/>
                    <a:srcRect/>
                    <a:stretch>
                      <a:fillRect/>
                    </a:stretch>
                  </pic:blipFill>
                  <pic:spPr bwMode="auto">
                    <a:xfrm>
                      <a:off x="0" y="0"/>
                      <a:ext cx="200025" cy="219075"/>
                    </a:xfrm>
                    <a:prstGeom prst="rect">
                      <a:avLst/>
                    </a:prstGeom>
                    <a:noFill/>
                    <a:ln w="9525">
                      <a:noFill/>
                      <a:miter lim="800000"/>
                      <a:headEnd/>
                      <a:tailEnd/>
                    </a:ln>
                  </pic:spPr>
                </pic:pic>
              </a:graphicData>
            </a:graphic>
          </wp:inline>
        </w:drawing>
      </w:r>
      <w:r>
        <w:rPr>
          <w:rFonts w:ascii="Georgia" w:hAnsi="Georgia"/>
        </w:rPr>
        <w:t>- коэффициент, учитывающий расходы организации, осуществляющей во</w:t>
      </w:r>
      <w:r>
        <w:rPr>
          <w:rFonts w:ascii="Georgia" w:hAnsi="Georgia"/>
        </w:rPr>
        <w:t>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276225" cy="228600"/>
            <wp:effectExtent l="19050" t="0" r="9525" b="0"/>
            <wp:docPr id="99" name="Рисунок 99" descr="https://vip.1jur.ru/system/content/image/17/1/275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vip.1jur.ru/system/content/image/17/1/2752492/"/>
                    <pic:cNvPicPr>
                      <a:picLocks noChangeAspect="1" noChangeArrowheads="1"/>
                    </pic:cNvPicPr>
                  </pic:nvPicPr>
                  <pic:blipFill>
                    <a:blip r:link="rId266"/>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Georgia" w:hAnsi="Georgia"/>
        </w:rPr>
        <w:t>- размер компенсации абонентом расходов организации, осущ</w:t>
      </w:r>
      <w:r>
        <w:rPr>
          <w:rFonts w:ascii="Georgia" w:hAnsi="Georgia"/>
        </w:rPr>
        <w:t>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w:t>
      </w:r>
      <w:r>
        <w:rPr>
          <w:rFonts w:ascii="Georgia" w:hAnsi="Georgia"/>
        </w:rPr>
        <w:t xml:space="preserve">еществ в централизованную систему водоотведения (канализации), приведший к причинению вреда водному объекту, определяемый в соответствии с </w:t>
      </w:r>
      <w:hyperlink r:id="rId267" w:anchor="/document/99/499036854/XA00MBO2NF/" w:tgtFrame="_self" w:history="1">
        <w:r>
          <w:rPr>
            <w:rStyle w:val="a4"/>
            <w:rFonts w:ascii="Georgia" w:hAnsi="Georgia"/>
          </w:rPr>
          <w:t>пунктом 199 настоящих Правил</w:t>
        </w:r>
      </w:hyperlink>
      <w:r>
        <w:rPr>
          <w:rFonts w:ascii="Georgia" w:hAnsi="Georgia"/>
        </w:rPr>
        <w:t xml:space="preserve"> </w:t>
      </w:r>
      <w:r>
        <w:rPr>
          <w:rFonts w:ascii="Georgia" w:hAnsi="Georgia"/>
        </w:rPr>
        <w:t>(рублей)</w:t>
      </w:r>
      <w:r>
        <w:rPr>
          <w:rFonts w:ascii="Georgia" w:hAnsi="Georgia"/>
        </w:rPr>
        <w:t>.</w:t>
      </w:r>
    </w:p>
    <w:p w:rsidR="00000000" w:rsidRDefault="00994456">
      <w:pPr>
        <w:spacing w:after="223"/>
        <w:jc w:val="both"/>
        <w:divId w:val="152381266"/>
        <w:rPr>
          <w:rFonts w:ascii="Georgia" w:hAnsi="Georgia"/>
        </w:rPr>
      </w:pPr>
      <w:r>
        <w:rPr>
          <w:rFonts w:ascii="Georgia" w:hAnsi="Georgia"/>
        </w:rPr>
        <w:t>198. Масса сбросов загрязняющих веществ (платежная база) по каждому загрязняющему веществу, для которого установлен норматив состава сточных вод (</w:t>
      </w:r>
      <w:r>
        <w:rPr>
          <w:rFonts w:ascii="Georgia" w:hAnsi="Georgia"/>
          <w:noProof/>
        </w:rPr>
        <w:drawing>
          <wp:inline distT="0" distB="0" distL="0" distR="0">
            <wp:extent cx="352425" cy="228600"/>
            <wp:effectExtent l="19050" t="0" r="9525" b="0"/>
            <wp:docPr id="100" name="Рисунок 100" descr="https://vip.1jur.ru/system/content/image/17/1/275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vip.1jur.ru/system/content/image/17/1/2752493/"/>
                    <pic:cNvPicPr>
                      <a:picLocks noChangeAspect="1" noChangeArrowheads="1"/>
                    </pic:cNvPicPr>
                  </pic:nvPicPr>
                  <pic:blipFill>
                    <a:blip r:link="rId268"/>
                    <a:srcRect/>
                    <a:stretch>
                      <a:fillRect/>
                    </a:stretch>
                  </pic:blipFill>
                  <pic:spPr bwMode="auto">
                    <a:xfrm>
                      <a:off x="0" y="0"/>
                      <a:ext cx="352425" cy="228600"/>
                    </a:xfrm>
                    <a:prstGeom prst="rect">
                      <a:avLst/>
                    </a:prstGeom>
                    <a:noFill/>
                    <a:ln w="9525">
                      <a:noFill/>
                      <a:miter lim="800000"/>
                      <a:headEnd/>
                      <a:tailEnd/>
                    </a:ln>
                  </pic:spPr>
                </pic:pic>
              </a:graphicData>
            </a:graphic>
          </wp:inline>
        </w:drawing>
      </w:r>
      <w:r>
        <w:rPr>
          <w:rFonts w:ascii="Georgia" w:hAnsi="Georgia"/>
        </w:rPr>
        <w:t>) (тонн), определяется по формуле</w:t>
      </w:r>
      <w:r>
        <w:rPr>
          <w:rFonts w:ascii="Georgia" w:hAnsi="Georgia"/>
        </w:rPr>
        <w:t>:</w:t>
      </w:r>
    </w:p>
    <w:p w:rsidR="00000000" w:rsidRDefault="00994456">
      <w:pPr>
        <w:pStyle w:val="align-center"/>
        <w:divId w:val="152381266"/>
        <w:rPr>
          <w:rFonts w:ascii="Georgia" w:hAnsi="Georgia"/>
        </w:rPr>
      </w:pPr>
      <w:r>
        <w:rPr>
          <w:rFonts w:ascii="Georgia" w:hAnsi="Georgia"/>
          <w:noProof/>
        </w:rPr>
        <w:drawing>
          <wp:inline distT="0" distB="0" distL="0" distR="0">
            <wp:extent cx="1781175" cy="495300"/>
            <wp:effectExtent l="19050" t="0" r="9525" b="0"/>
            <wp:docPr id="101" name="Рисунок 101" descr="https://vip.1jur.ru/system/content/image/17/1/275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vip.1jur.ru/system/content/image/17/1/2752494/"/>
                    <pic:cNvPicPr>
                      <a:picLocks noChangeAspect="1" noChangeArrowheads="1"/>
                    </pic:cNvPicPr>
                  </pic:nvPicPr>
                  <pic:blipFill>
                    <a:blip r:link="rId269"/>
                    <a:srcRect/>
                    <a:stretch>
                      <a:fillRect/>
                    </a:stretch>
                  </pic:blipFill>
                  <pic:spPr bwMode="auto">
                    <a:xfrm>
                      <a:off x="0" y="0"/>
                      <a:ext cx="1781175" cy="495300"/>
                    </a:xfrm>
                    <a:prstGeom prst="rect">
                      <a:avLst/>
                    </a:prstGeom>
                    <a:noFill/>
                    <a:ln w="9525">
                      <a:noFill/>
                      <a:miter lim="800000"/>
                      <a:headEnd/>
                      <a:tailEnd/>
                    </a:ln>
                  </pic:spPr>
                </pic:pic>
              </a:graphicData>
            </a:graphic>
          </wp:inline>
        </w:drawing>
      </w:r>
      <w:r>
        <w:rPr>
          <w:rFonts w:ascii="Georgia" w:hAnsi="Georgia"/>
        </w:rPr>
        <w:t>,</w:t>
      </w:r>
    </w:p>
    <w:p w:rsidR="00000000" w:rsidRDefault="00994456">
      <w:pPr>
        <w:spacing w:after="223"/>
        <w:jc w:val="both"/>
        <w:divId w:val="152381266"/>
        <w:rPr>
          <w:rFonts w:ascii="Georgia" w:hAnsi="Georgia"/>
        </w:rPr>
      </w:pPr>
      <w:r>
        <w:rPr>
          <w:rFonts w:ascii="Georgia" w:hAnsi="Georgia"/>
        </w:rPr>
        <w:t>где</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52425" cy="219075"/>
            <wp:effectExtent l="19050" t="0" r="9525" b="0"/>
            <wp:docPr id="102" name="Рисунок 102" descr="https://vip.1jur.ru/system/content/image/17/1/275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vip.1jur.ru/system/content/image/17/1/2752495/"/>
                    <pic:cNvPicPr>
                      <a:picLocks noChangeAspect="1" noChangeArrowheads="1"/>
                    </pic:cNvPicPr>
                  </pic:nvPicPr>
                  <pic:blipFill>
                    <a:blip r:link="rId270"/>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Georgia" w:hAnsi="Georgia"/>
        </w:rPr>
        <w:t>- фактическая концентрация i-го загрязняющего вещества или фактический показатель свойств сточных вод абонента, заявленные абонен</w:t>
      </w:r>
      <w:r>
        <w:rPr>
          <w:rFonts w:ascii="Georgia" w:hAnsi="Georgia"/>
        </w:rPr>
        <w:t xml:space="preserve">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w:t>
      </w:r>
      <w:r>
        <w:rPr>
          <w:rFonts w:ascii="Georgia" w:hAnsi="Georgia"/>
        </w:rPr>
        <w:lastRenderedPageBreak/>
        <w:t>осуществления контроля состава и свойств сточных вод, проводимого организацией, осуществляющей</w:t>
      </w:r>
      <w:r>
        <w:rPr>
          <w:rFonts w:ascii="Georgia" w:hAnsi="Georgia"/>
        </w:rPr>
        <w:t xml:space="preserve">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Pr>
          <w:rFonts w:ascii="Georgia" w:hAnsi="Georgia"/>
          <w:noProof/>
        </w:rPr>
        <w:drawing>
          <wp:inline distT="0" distB="0" distL="0" distR="0">
            <wp:extent cx="104775" cy="219075"/>
            <wp:effectExtent l="19050" t="0" r="9525" b="0"/>
            <wp:docPr id="103" name="Рисунок 103"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 При наличии у абонента нескольких канализационных выпусков в систем</w:t>
      </w:r>
      <w:r>
        <w:rPr>
          <w:rFonts w:ascii="Georgia" w:hAnsi="Georgia"/>
        </w:rPr>
        <w:t xml:space="preserve">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r>
        <w:rPr>
          <w:rFonts w:ascii="Georgia" w:hAnsi="Georgia"/>
          <w:noProof/>
        </w:rPr>
        <w:drawing>
          <wp:inline distT="0" distB="0" distL="0" distR="0">
            <wp:extent cx="352425" cy="219075"/>
            <wp:effectExtent l="19050" t="0" r="9525" b="0"/>
            <wp:docPr id="104" name="Рисунок 104" descr="https://vip.1jur.ru/system/content/image/17/1/275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vip.1jur.ru/system/content/image/17/1/2752495/"/>
                    <pic:cNvPicPr>
                      <a:picLocks noChangeAspect="1" noChangeArrowheads="1"/>
                    </pic:cNvPicPr>
                  </pic:nvPicPr>
                  <pic:blipFill>
                    <a:blip r:link="rId270"/>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Georgia" w:hAnsi="Georgia"/>
        </w:rPr>
        <w:t xml:space="preserve">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w:t>
      </w:r>
      <w:r>
        <w:rPr>
          <w:rFonts w:ascii="Georgia" w:hAnsi="Georgia"/>
        </w:rPr>
        <w:t xml:space="preserve">ходе осуществления контроля состава и свойств сточных вод превышение установленных нормативов состава сточных вод. Значение </w:t>
      </w:r>
      <w:r>
        <w:rPr>
          <w:rFonts w:ascii="Georgia" w:hAnsi="Georgia"/>
          <w:noProof/>
        </w:rPr>
        <w:drawing>
          <wp:inline distT="0" distB="0" distL="0" distR="0">
            <wp:extent cx="352425" cy="219075"/>
            <wp:effectExtent l="19050" t="0" r="9525" b="0"/>
            <wp:docPr id="105" name="Рисунок 105" descr="https://vip.1jur.ru/system/content/image/17/1/275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vip.1jur.ru/system/content/image/17/1/2752495/"/>
                    <pic:cNvPicPr>
                      <a:picLocks noChangeAspect="1" noChangeArrowheads="1"/>
                    </pic:cNvPicPr>
                  </pic:nvPicPr>
                  <pic:blipFill>
                    <a:blip r:link="rId270"/>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Georgia" w:hAnsi="Georgia"/>
        </w:rP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w:t>
      </w:r>
      <w:r>
        <w:rPr>
          <w:rFonts w:ascii="Georgia" w:hAnsi="Georgia"/>
        </w:rPr>
        <w:t>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w:t>
      </w:r>
      <w:r>
        <w:rPr>
          <w:rFonts w:ascii="Georgia" w:hAnsi="Georgia"/>
        </w:rPr>
        <w:t>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w:t>
      </w:r>
      <w:r>
        <w:rPr>
          <w:rFonts w:ascii="Georgia" w:hAnsi="Georgia"/>
        </w:rPr>
        <w:t>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219075" cy="266700"/>
            <wp:effectExtent l="19050" t="0" r="9525" b="0"/>
            <wp:docPr id="106" name="Рисунок 106" descr="https://vip.1jur.ru/system/content/image/17/1/275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vip.1jur.ru/system/content/image/17/1/2752496/"/>
                    <pic:cNvPicPr>
                      <a:picLocks noChangeAspect="1" noChangeArrowheads="1"/>
                    </pic:cNvPicPr>
                  </pic:nvPicPr>
                  <pic:blipFill>
                    <a:blip r:link="rId271"/>
                    <a:srcRect/>
                    <a:stretch>
                      <a:fillRect/>
                    </a:stretch>
                  </pic:blipFill>
                  <pic:spPr bwMode="auto">
                    <a:xfrm>
                      <a:off x="0" y="0"/>
                      <a:ext cx="219075" cy="266700"/>
                    </a:xfrm>
                    <a:prstGeom prst="rect">
                      <a:avLst/>
                    </a:prstGeom>
                    <a:noFill/>
                    <a:ln w="9525">
                      <a:noFill/>
                      <a:miter lim="800000"/>
                      <a:headEnd/>
                      <a:tailEnd/>
                    </a:ln>
                  </pic:spPr>
                </pic:pic>
              </a:graphicData>
            </a:graphic>
          </wp:inline>
        </w:drawing>
      </w:r>
      <w:r>
        <w:rPr>
          <w:rFonts w:ascii="Georgia" w:hAnsi="Georgia"/>
        </w:rPr>
        <w:t>-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rFonts w:ascii="Georgia" w:hAnsi="Georgia"/>
          <w:noProof/>
        </w:rPr>
        <w:drawing>
          <wp:inline distT="0" distB="0" distL="0" distR="0">
            <wp:extent cx="104775" cy="219075"/>
            <wp:effectExtent l="19050" t="0" r="9525" b="0"/>
            <wp:docPr id="107" name="Рисунок 107"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42900" cy="238125"/>
            <wp:effectExtent l="19050" t="0" r="0" b="0"/>
            <wp:docPr id="108" name="Рисунок 108" descr="https://vip.1jur.ru/system/content/image/17/1/275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vip.1jur.ru/system/content/image/17/1/2752497/"/>
                    <pic:cNvPicPr>
                      <a:picLocks noChangeAspect="1" noChangeArrowheads="1"/>
                    </pic:cNvPicPr>
                  </pic:nvPicPr>
                  <pic:blipFill>
                    <a:blip r:link="rId272"/>
                    <a:srcRect/>
                    <a:stretch>
                      <a:fillRect/>
                    </a:stretch>
                  </pic:blipFill>
                  <pic:spPr bwMode="auto">
                    <a:xfrm>
                      <a:off x="0" y="0"/>
                      <a:ext cx="342900" cy="238125"/>
                    </a:xfrm>
                    <a:prstGeom prst="rect">
                      <a:avLst/>
                    </a:prstGeom>
                    <a:noFill/>
                    <a:ln w="9525">
                      <a:noFill/>
                      <a:miter lim="800000"/>
                      <a:headEnd/>
                      <a:tailEnd/>
                    </a:ln>
                  </pic:spPr>
                </pic:pic>
              </a:graphicData>
            </a:graphic>
          </wp:inline>
        </w:drawing>
      </w:r>
      <w:r>
        <w:rPr>
          <w:rFonts w:ascii="Georgia" w:hAnsi="Georgia"/>
        </w:rPr>
        <w:t>-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w:t>
      </w:r>
      <w:r>
        <w:rPr>
          <w:rFonts w:ascii="Georgia" w:hAnsi="Georgia"/>
        </w:rPr>
        <w:t>едения в случаях, предусмотренных Правилами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w:t>
      </w:r>
      <w:r>
        <w:rPr>
          <w:rFonts w:ascii="Georgia" w:hAnsi="Georgia"/>
        </w:rPr>
        <w:t>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w:t>
      </w:r>
      <w:r>
        <w:rPr>
          <w:rFonts w:ascii="Georgia" w:hAnsi="Georgia"/>
        </w:rPr>
        <w:t xml:space="preserve">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w:t>
      </w:r>
      <w:r>
        <w:rPr>
          <w:rFonts w:ascii="Georgia" w:hAnsi="Georgia"/>
        </w:rPr>
        <w:t>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w:t>
      </w:r>
      <w:r>
        <w:rPr>
          <w:rFonts w:ascii="Georgia" w:hAnsi="Georgia"/>
        </w:rPr>
        <w:t xml:space="preserve">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w:t>
      </w:r>
      <w:r>
        <w:rPr>
          <w:rFonts w:ascii="Georgia" w:hAnsi="Georgia"/>
        </w:rPr>
        <w:lastRenderedPageBreak/>
        <w:t xml:space="preserve">водоотведение, значение </w:t>
      </w:r>
      <w:r>
        <w:rPr>
          <w:rFonts w:ascii="Georgia" w:hAnsi="Georgia"/>
          <w:noProof/>
        </w:rPr>
        <w:drawing>
          <wp:inline distT="0" distB="0" distL="0" distR="0">
            <wp:extent cx="342900" cy="238125"/>
            <wp:effectExtent l="19050" t="0" r="0" b="0"/>
            <wp:docPr id="109" name="Рисунок 109" descr="https://vip.1jur.ru/system/content/image/17/1/275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vip.1jur.ru/system/content/image/17/1/2752497/"/>
                    <pic:cNvPicPr>
                      <a:picLocks noChangeAspect="1" noChangeArrowheads="1"/>
                    </pic:cNvPicPr>
                  </pic:nvPicPr>
                  <pic:blipFill>
                    <a:blip r:link="rId272"/>
                    <a:srcRect/>
                    <a:stretch>
                      <a:fillRect/>
                    </a:stretch>
                  </pic:blipFill>
                  <pic:spPr bwMode="auto">
                    <a:xfrm>
                      <a:off x="0" y="0"/>
                      <a:ext cx="342900" cy="238125"/>
                    </a:xfrm>
                    <a:prstGeom prst="rect">
                      <a:avLst/>
                    </a:prstGeom>
                    <a:noFill/>
                    <a:ln w="9525">
                      <a:noFill/>
                      <a:miter lim="800000"/>
                      <a:headEnd/>
                      <a:tailEnd/>
                    </a:ln>
                  </pic:spPr>
                </pic:pic>
              </a:graphicData>
            </a:graphic>
          </wp:inline>
        </w:drawing>
      </w:r>
      <w:r>
        <w:rPr>
          <w:rFonts w:ascii="Georgia" w:hAnsi="Georgia"/>
        </w:rPr>
        <w:t>такой организации уменьшается на объем сточных вод, отведенных в ее канализационные сети абонента</w:t>
      </w:r>
      <w:r>
        <w:rPr>
          <w:rFonts w:ascii="Georgia" w:hAnsi="Georgia"/>
        </w:rPr>
        <w:t>ми, для объектов которых нормативы состава сточных вод не устанавливаются</w:t>
      </w:r>
      <w:r>
        <w:rPr>
          <w:rFonts w:ascii="Georgia" w:hAnsi="Georgia"/>
        </w:rPr>
        <w:t>.</w:t>
      </w:r>
      <w:r>
        <w:rPr>
          <w:rFonts w:ascii="Georgia" w:hAnsi="Georgia"/>
        </w:rPr>
        <w:br/>
      </w:r>
      <w:r>
        <w:rPr>
          <w:rFonts w:ascii="Georgia" w:hAnsi="Georgia"/>
        </w:rPr>
        <w:br/>
      </w:r>
      <w:r>
        <w:rPr>
          <w:rFonts w:ascii="Georgia" w:hAnsi="Georgia"/>
        </w:rPr>
        <w:t xml:space="preserve">В случае если значение </w:t>
      </w:r>
      <w:r>
        <w:rPr>
          <w:rFonts w:ascii="Georgia" w:hAnsi="Georgia"/>
          <w:noProof/>
        </w:rPr>
        <w:drawing>
          <wp:inline distT="0" distB="0" distL="0" distR="0">
            <wp:extent cx="352425" cy="219075"/>
            <wp:effectExtent l="19050" t="0" r="9525" b="0"/>
            <wp:docPr id="110" name="Рисунок 110" descr="https://vip.1jur.ru/system/content/image/17/1/275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vip.1jur.ru/system/content/image/17/1/2752495/"/>
                    <pic:cNvPicPr>
                      <a:picLocks noChangeAspect="1" noChangeArrowheads="1"/>
                    </pic:cNvPicPr>
                  </pic:nvPicPr>
                  <pic:blipFill>
                    <a:blip r:link="rId270"/>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Georgia" w:hAnsi="Georgia"/>
        </w:rPr>
        <w:t xml:space="preserve">меньше установленного значения </w:t>
      </w:r>
      <w:r>
        <w:rPr>
          <w:rFonts w:ascii="Georgia" w:hAnsi="Georgia"/>
          <w:noProof/>
        </w:rPr>
        <w:drawing>
          <wp:inline distT="0" distB="0" distL="0" distR="0">
            <wp:extent cx="219075" cy="266700"/>
            <wp:effectExtent l="19050" t="0" r="9525" b="0"/>
            <wp:docPr id="111" name="Рисунок 111" descr="https://vip.1jur.ru/system/content/image/17/1/275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vip.1jur.ru/system/content/image/17/1/2752496/"/>
                    <pic:cNvPicPr>
                      <a:picLocks noChangeAspect="1" noChangeArrowheads="1"/>
                    </pic:cNvPicPr>
                  </pic:nvPicPr>
                  <pic:blipFill>
                    <a:blip r:link="rId271"/>
                    <a:srcRect/>
                    <a:stretch>
                      <a:fillRect/>
                    </a:stretch>
                  </pic:blipFill>
                  <pic:spPr bwMode="auto">
                    <a:xfrm>
                      <a:off x="0" y="0"/>
                      <a:ext cx="219075" cy="266700"/>
                    </a:xfrm>
                    <a:prstGeom prst="rect">
                      <a:avLst/>
                    </a:prstGeom>
                    <a:noFill/>
                    <a:ln w="9525">
                      <a:noFill/>
                      <a:miter lim="800000"/>
                      <a:headEnd/>
                      <a:tailEnd/>
                    </a:ln>
                  </pic:spPr>
                </pic:pic>
              </a:graphicData>
            </a:graphic>
          </wp:inline>
        </w:drawing>
      </w:r>
      <w:r>
        <w:rPr>
          <w:rFonts w:ascii="Georgia" w:hAnsi="Georgia"/>
        </w:rPr>
        <w:t xml:space="preserve">, то значение </w:t>
      </w:r>
      <w:r>
        <w:rPr>
          <w:rFonts w:ascii="Georgia" w:hAnsi="Georgia"/>
          <w:noProof/>
        </w:rPr>
        <w:drawing>
          <wp:inline distT="0" distB="0" distL="0" distR="0">
            <wp:extent cx="352425" cy="228600"/>
            <wp:effectExtent l="19050" t="0" r="9525" b="0"/>
            <wp:docPr id="112" name="Рисунок 112" descr="https://vip.1jur.ru/system/content/image/17/1/275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vip.1jur.ru/system/content/image/17/1/2752493/"/>
                    <pic:cNvPicPr>
                      <a:picLocks noChangeAspect="1" noChangeArrowheads="1"/>
                    </pic:cNvPicPr>
                  </pic:nvPicPr>
                  <pic:blipFill>
                    <a:blip r:link="rId268"/>
                    <a:srcRect/>
                    <a:stretch>
                      <a:fillRect/>
                    </a:stretch>
                  </pic:blipFill>
                  <pic:spPr bwMode="auto">
                    <a:xfrm>
                      <a:off x="0" y="0"/>
                      <a:ext cx="352425" cy="228600"/>
                    </a:xfrm>
                    <a:prstGeom prst="rect">
                      <a:avLst/>
                    </a:prstGeom>
                    <a:noFill/>
                    <a:ln w="9525">
                      <a:noFill/>
                      <a:miter lim="800000"/>
                      <a:headEnd/>
                      <a:tailEnd/>
                    </a:ln>
                  </pic:spPr>
                </pic:pic>
              </a:graphicData>
            </a:graphic>
          </wp:inline>
        </w:drawing>
      </w:r>
      <w:r>
        <w:rPr>
          <w:rFonts w:ascii="Georgia" w:hAnsi="Georgia"/>
        </w:rPr>
        <w:t>по данному загрязняющему веществу принимается равным нулю</w:t>
      </w:r>
      <w:r>
        <w:rPr>
          <w:rFonts w:ascii="Georgia" w:hAnsi="Georgia"/>
        </w:rPr>
        <w:t>.</w:t>
      </w:r>
      <w:r>
        <w:rPr>
          <w:rFonts w:ascii="Georgia" w:hAnsi="Georgia"/>
        </w:rPr>
        <w:br/>
      </w:r>
      <w:r>
        <w:rPr>
          <w:rFonts w:ascii="Georgia" w:hAnsi="Georgia"/>
        </w:rPr>
        <w:br/>
      </w:r>
      <w:r>
        <w:rPr>
          <w:rFonts w:ascii="Georgia" w:hAnsi="Georgia"/>
        </w:rPr>
        <w:t xml:space="preserve">В случае если между организацией, осуществляющей водоотведение или очистку сточных вод, и абонентом в соответствии с </w:t>
      </w:r>
      <w:hyperlink r:id="rId273" w:anchor="/document/99/499036854/XA00MBC2MV/" w:tgtFrame="_self" w:history="1">
        <w:r>
          <w:rPr>
            <w:rStyle w:val="a4"/>
            <w:rFonts w:ascii="Georgia" w:hAnsi="Georgia"/>
          </w:rPr>
          <w:t>пунктом 114 настоящих Правил</w:t>
        </w:r>
      </w:hyperlink>
      <w:r>
        <w:rPr>
          <w:rFonts w:ascii="Georgia" w:hAnsi="Georgia"/>
        </w:rPr>
        <w:t xml:space="preserve">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w:t>
      </w:r>
      <w:r>
        <w:rPr>
          <w:rFonts w:ascii="Georgia" w:hAnsi="Georgia"/>
        </w:rPr>
        <w:t xml:space="preserve">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w:t>
      </w:r>
      <w:r>
        <w:rPr>
          <w:rFonts w:ascii="Georgia" w:hAnsi="Georgia"/>
        </w:rPr>
        <w:t xml:space="preserve">(для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Pr>
          <w:rFonts w:ascii="Georgia" w:hAnsi="Georgia"/>
          <w:noProof/>
        </w:rPr>
        <w:drawing>
          <wp:inline distT="0" distB="0" distL="0" distR="0">
            <wp:extent cx="219075" cy="266700"/>
            <wp:effectExtent l="19050" t="0" r="9525" b="0"/>
            <wp:docPr id="113" name="Рисунок 113" descr="https://vip.1jur.ru/system/content/image/17/1/275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vip.1jur.ru/system/content/image/17/1/2752496/"/>
                    <pic:cNvPicPr>
                      <a:picLocks noChangeAspect="1" noChangeArrowheads="1"/>
                    </pic:cNvPicPr>
                  </pic:nvPicPr>
                  <pic:blipFill>
                    <a:blip r:link="rId271"/>
                    <a:srcRect/>
                    <a:stretch>
                      <a:fillRect/>
                    </a:stretch>
                  </pic:blipFill>
                  <pic:spPr bwMode="auto">
                    <a:xfrm>
                      <a:off x="0" y="0"/>
                      <a:ext cx="219075" cy="266700"/>
                    </a:xfrm>
                    <a:prstGeom prst="rect">
                      <a:avLst/>
                    </a:prstGeom>
                    <a:noFill/>
                    <a:ln w="9525">
                      <a:noFill/>
                      <a:miter lim="800000"/>
                      <a:headEnd/>
                      <a:tailEnd/>
                    </a:ln>
                  </pic:spPr>
                </pic:pic>
              </a:graphicData>
            </a:graphic>
          </wp:inline>
        </w:drawing>
      </w:r>
      <w:r>
        <w:rPr>
          <w:rFonts w:ascii="Georgia" w:hAnsi="Georgia"/>
        </w:rPr>
        <w:t>,</w:t>
      </w:r>
      <w:r>
        <w:rPr>
          <w:rFonts w:ascii="Georgia" w:hAnsi="Georgia"/>
        </w:rP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w:t>
      </w:r>
      <w:r>
        <w:rPr>
          <w:rFonts w:ascii="Georgia" w:hAnsi="Georgia"/>
        </w:rPr>
        <w:t xml:space="preserve">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w:t>
      </w:r>
      <w:r>
        <w:rPr>
          <w:rFonts w:ascii="Georgia" w:hAnsi="Georgia"/>
        </w:rPr>
        <w:t>(технологически нормируемым веществам)</w:t>
      </w:r>
      <w:r>
        <w:rPr>
          <w:rFonts w:ascii="Georgia" w:hAnsi="Georgia"/>
        </w:rPr>
        <w:t>.</w:t>
      </w:r>
    </w:p>
    <w:p w:rsidR="00000000" w:rsidRDefault="00994456">
      <w:pPr>
        <w:spacing w:after="223"/>
        <w:jc w:val="both"/>
        <w:divId w:val="152381266"/>
        <w:rPr>
          <w:rFonts w:ascii="Georgia" w:hAnsi="Georgia"/>
        </w:rPr>
      </w:pPr>
      <w:r>
        <w:rPr>
          <w:rFonts w:ascii="Georgia" w:hAnsi="Georgia"/>
        </w:rPr>
        <w:t>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w:t>
      </w:r>
      <w:r>
        <w:rPr>
          <w:rFonts w:ascii="Georgia" w:hAnsi="Georgia"/>
        </w:rPr>
        <w:t>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w:t>
      </w:r>
      <w:r>
        <w:rPr>
          <w:rFonts w:ascii="Georgia" w:hAnsi="Georgia"/>
          <w:noProof/>
        </w:rPr>
        <w:drawing>
          <wp:inline distT="0" distB="0" distL="0" distR="0">
            <wp:extent cx="276225" cy="228600"/>
            <wp:effectExtent l="19050" t="0" r="9525" b="0"/>
            <wp:docPr id="114" name="Рисунок 114" descr="https://vip.1jur.ru/system/content/image/17/1/275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vip.1jur.ru/system/content/image/17/1/2752492/"/>
                    <pic:cNvPicPr>
                      <a:picLocks noChangeAspect="1" noChangeArrowheads="1"/>
                    </pic:cNvPicPr>
                  </pic:nvPicPr>
                  <pic:blipFill>
                    <a:blip r:link="rId266"/>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Georgia" w:hAnsi="Georgia"/>
        </w:rPr>
        <w:t>) (рублей), определяется по формуле</w:t>
      </w:r>
      <w:r>
        <w:rPr>
          <w:rFonts w:ascii="Georgia" w:hAnsi="Georgia"/>
        </w:rPr>
        <w:t>:</w:t>
      </w:r>
    </w:p>
    <w:p w:rsidR="00000000" w:rsidRDefault="00994456">
      <w:pPr>
        <w:pStyle w:val="align-center"/>
        <w:divId w:val="152381266"/>
        <w:rPr>
          <w:rFonts w:ascii="Georgia" w:hAnsi="Georgia"/>
        </w:rPr>
      </w:pPr>
      <w:r>
        <w:rPr>
          <w:rFonts w:ascii="Georgia" w:hAnsi="Georgia"/>
          <w:noProof/>
        </w:rPr>
        <w:drawing>
          <wp:inline distT="0" distB="0" distL="0" distR="0">
            <wp:extent cx="1190625" cy="228600"/>
            <wp:effectExtent l="19050" t="0" r="9525" b="0"/>
            <wp:docPr id="115" name="Рисунок 115" descr="https://vip.1jur.ru/system/content/image/17/1/275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vip.1jur.ru/system/content/image/17/1/2752498/"/>
                    <pic:cNvPicPr>
                      <a:picLocks noChangeAspect="1" noChangeArrowheads="1"/>
                    </pic:cNvPicPr>
                  </pic:nvPicPr>
                  <pic:blipFill>
                    <a:blip r:link="rId274"/>
                    <a:srcRect/>
                    <a:stretch>
                      <a:fillRect/>
                    </a:stretch>
                  </pic:blipFill>
                  <pic:spPr bwMode="auto">
                    <a:xfrm>
                      <a:off x="0" y="0"/>
                      <a:ext cx="1190625" cy="228600"/>
                    </a:xfrm>
                    <a:prstGeom prst="rect">
                      <a:avLst/>
                    </a:prstGeom>
                    <a:noFill/>
                    <a:ln w="9525">
                      <a:noFill/>
                      <a:miter lim="800000"/>
                      <a:headEnd/>
                      <a:tailEnd/>
                    </a:ln>
                  </pic:spPr>
                </pic:pic>
              </a:graphicData>
            </a:graphic>
          </wp:inline>
        </w:drawing>
      </w:r>
      <w:r>
        <w:rPr>
          <w:rFonts w:ascii="Georgia" w:hAnsi="Georgia"/>
        </w:rPr>
        <w:t>,</w:t>
      </w:r>
    </w:p>
    <w:p w:rsidR="00000000" w:rsidRDefault="00994456">
      <w:pPr>
        <w:spacing w:after="223"/>
        <w:jc w:val="both"/>
        <w:divId w:val="152381266"/>
        <w:rPr>
          <w:rFonts w:ascii="Georgia" w:hAnsi="Georgia"/>
        </w:rPr>
      </w:pPr>
      <w:r>
        <w:rPr>
          <w:rFonts w:ascii="Georgia" w:hAnsi="Georgia"/>
        </w:rPr>
        <w:t>где</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14325" cy="228600"/>
            <wp:effectExtent l="19050" t="0" r="9525" b="0"/>
            <wp:docPr id="116" name="Рисунок 116" descr="https://vip.1jur.ru/system/content/image/17/1/275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vip.1jur.ru/system/content/image/17/1/2752499/"/>
                    <pic:cNvPicPr>
                      <a:picLocks noChangeAspect="1" noChangeArrowheads="1"/>
                    </pic:cNvPicPr>
                  </pic:nvPicPr>
                  <pic:blipFill>
                    <a:blip r:link="rId275"/>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Georgia" w:hAnsi="Georgia"/>
        </w:rPr>
        <w:t>- размер компенсации абонентом расходов организации, осуществляющей водоотведение, на в</w:t>
      </w:r>
      <w:r>
        <w:rPr>
          <w:rFonts w:ascii="Georgia" w:hAnsi="Georgia"/>
        </w:rPr>
        <w:t>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w:t>
      </w:r>
      <w:r>
        <w:rPr>
          <w:rFonts w:ascii="Georgia" w:hAnsi="Georgia"/>
        </w:rPr>
        <w:t>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w:t>
      </w:r>
      <w:r>
        <w:rPr>
          <w:rFonts w:ascii="Georgia" w:hAnsi="Georgia"/>
        </w:rPr>
        <w:t xml:space="preserve">отведения состоит из 2 и более технологических зон водоотведения) установлены нормативы состава </w:t>
      </w:r>
      <w:r>
        <w:rPr>
          <w:rFonts w:ascii="Georgia" w:hAnsi="Georgia"/>
        </w:rPr>
        <w:lastRenderedPageBreak/>
        <w:t xml:space="preserve">сточных вод), который определяется по формуле, указанной в </w:t>
      </w:r>
      <w:hyperlink r:id="rId276" w:anchor="/document/99/499036854/XA00M3C2ME/" w:tgtFrame="_self" w:history="1">
        <w:r>
          <w:rPr>
            <w:rStyle w:val="a4"/>
            <w:rFonts w:ascii="Georgia" w:hAnsi="Georgia"/>
          </w:rPr>
          <w:t>пункте 200 на</w:t>
        </w:r>
        <w:r>
          <w:rPr>
            <w:rStyle w:val="a4"/>
            <w:rFonts w:ascii="Georgia" w:hAnsi="Georgia"/>
          </w:rPr>
          <w:t>стоящих Правил</w:t>
        </w:r>
      </w:hyperlink>
      <w:r>
        <w:rPr>
          <w:rFonts w:ascii="Georgia" w:hAnsi="Georgia"/>
        </w:rPr>
        <w:t xml:space="preserve"> (рублей)</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42900" cy="228600"/>
            <wp:effectExtent l="19050" t="0" r="0" b="0"/>
            <wp:docPr id="117" name="Рисунок 117" descr="https://vip.1jur.ru/system/content/image/17/1/275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vip.1jur.ru/system/content/image/17/1/2752500/"/>
                    <pic:cNvPicPr>
                      <a:picLocks noChangeAspect="1" noChangeArrowheads="1"/>
                    </pic:cNvPicPr>
                  </pic:nvPicPr>
                  <pic:blipFill>
                    <a:blip r:link="rId277"/>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Georgia" w:hAnsi="Georgia"/>
        </w:rPr>
        <w:t>- размер компенсации абонентом расходов организации, осуществляющ</w:t>
      </w:r>
      <w:r>
        <w:rPr>
          <w:rFonts w:ascii="Georgia" w:hAnsi="Georgia"/>
        </w:rPr>
        <w:t>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w:t>
      </w:r>
      <w:r>
        <w:rPr>
          <w:rFonts w:ascii="Georgia" w:hAnsi="Georgia"/>
        </w:rPr>
        <w:t>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w:t>
      </w:r>
      <w:r>
        <w:rPr>
          <w:rFonts w:ascii="Georgia" w:hAnsi="Georgia"/>
        </w:rPr>
        <w:t xml:space="preserve">становлены нормативы состава сточных вод), который определяется по формуле, указанной в </w:t>
      </w:r>
      <w:hyperlink r:id="rId278" w:anchor="/document/99/499036854/XA00M3U2MH/" w:tgtFrame="_self" w:history="1">
        <w:r>
          <w:rPr>
            <w:rStyle w:val="a4"/>
            <w:rFonts w:ascii="Georgia" w:hAnsi="Georgia"/>
          </w:rPr>
          <w:t>пункте 201 настоящих Правил</w:t>
        </w:r>
      </w:hyperlink>
      <w:r>
        <w:rPr>
          <w:rFonts w:ascii="Georgia" w:hAnsi="Georgia"/>
        </w:rPr>
        <w:t xml:space="preserve"> (рублей)</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200. Значение </w:t>
      </w:r>
      <w:r>
        <w:rPr>
          <w:rFonts w:ascii="Georgia" w:hAnsi="Georgia"/>
          <w:noProof/>
        </w:rPr>
        <w:drawing>
          <wp:inline distT="0" distB="0" distL="0" distR="0">
            <wp:extent cx="314325" cy="228600"/>
            <wp:effectExtent l="19050" t="0" r="9525" b="0"/>
            <wp:docPr id="118" name="Рисунок 118" descr="https://vip.1jur.ru/system/content/image/17/1/275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vip.1jur.ru/system/content/image/17/1/2752499/"/>
                    <pic:cNvPicPr>
                      <a:picLocks noChangeAspect="1" noChangeArrowheads="1"/>
                    </pic:cNvPicPr>
                  </pic:nvPicPr>
                  <pic:blipFill>
                    <a:blip r:link="rId275"/>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Georgia" w:hAnsi="Georgia"/>
        </w:rPr>
        <w:t>определяется по формуле</w:t>
      </w:r>
      <w:r>
        <w:rPr>
          <w:rFonts w:ascii="Georgia" w:hAnsi="Georgia"/>
        </w:rPr>
        <w:t>:</w:t>
      </w:r>
    </w:p>
    <w:p w:rsidR="00000000" w:rsidRDefault="00994456">
      <w:pPr>
        <w:pStyle w:val="align-center"/>
        <w:divId w:val="152381266"/>
        <w:rPr>
          <w:rFonts w:ascii="Georgia" w:hAnsi="Georgia"/>
        </w:rPr>
      </w:pPr>
      <w:r>
        <w:rPr>
          <w:rFonts w:ascii="Georgia" w:hAnsi="Georgia"/>
          <w:noProof/>
        </w:rPr>
        <w:drawing>
          <wp:inline distT="0" distB="0" distL="0" distR="0">
            <wp:extent cx="1685925" cy="238125"/>
            <wp:effectExtent l="19050" t="0" r="9525" b="0"/>
            <wp:docPr id="119" name="Рисунок 119" descr="https://vip.1jur.ru/system/content/image/17/1/275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vip.1jur.ru/system/content/image/17/1/2752501/"/>
                    <pic:cNvPicPr>
                      <a:picLocks noChangeAspect="1" noChangeArrowheads="1"/>
                    </pic:cNvPicPr>
                  </pic:nvPicPr>
                  <pic:blipFill>
                    <a:blip r:link="rId279"/>
                    <a:srcRect/>
                    <a:stretch>
                      <a:fillRect/>
                    </a:stretch>
                  </pic:blipFill>
                  <pic:spPr bwMode="auto">
                    <a:xfrm>
                      <a:off x="0" y="0"/>
                      <a:ext cx="1685925" cy="238125"/>
                    </a:xfrm>
                    <a:prstGeom prst="rect">
                      <a:avLst/>
                    </a:prstGeom>
                    <a:noFill/>
                    <a:ln w="9525">
                      <a:noFill/>
                      <a:miter lim="800000"/>
                      <a:headEnd/>
                      <a:tailEnd/>
                    </a:ln>
                  </pic:spPr>
                </pic:pic>
              </a:graphicData>
            </a:graphic>
          </wp:inline>
        </w:drawing>
      </w:r>
      <w:r>
        <w:rPr>
          <w:rFonts w:ascii="Georgia" w:hAnsi="Georgia"/>
        </w:rPr>
        <w:t>,</w:t>
      </w:r>
    </w:p>
    <w:p w:rsidR="00000000" w:rsidRDefault="00994456">
      <w:pPr>
        <w:spacing w:after="223"/>
        <w:jc w:val="both"/>
        <w:divId w:val="152381266"/>
        <w:rPr>
          <w:rFonts w:ascii="Georgia" w:hAnsi="Georgia"/>
        </w:rPr>
      </w:pPr>
      <w:r>
        <w:rPr>
          <w:rFonts w:ascii="Georgia" w:hAnsi="Georgia"/>
        </w:rPr>
        <w:t>где</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71475" cy="238125"/>
            <wp:effectExtent l="19050" t="0" r="9525" b="0"/>
            <wp:docPr id="120" name="Рисунок 120" descr="https://vip.1jur.ru/system/content/image/17/1/270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vip.1jur.ru/system/content/image/17/1/2702910/"/>
                    <pic:cNvPicPr>
                      <a:picLocks noChangeAspect="1" noChangeArrowheads="1"/>
                    </pic:cNvPicPr>
                  </pic:nvPicPr>
                  <pic:blipFill>
                    <a:blip r:link="rId280"/>
                    <a:srcRect/>
                    <a:stretch>
                      <a:fillRect/>
                    </a:stretch>
                  </pic:blipFill>
                  <pic:spPr bwMode="auto">
                    <a:xfrm>
                      <a:off x="0" y="0"/>
                      <a:ext cx="371475" cy="238125"/>
                    </a:xfrm>
                    <a:prstGeom prst="rect">
                      <a:avLst/>
                    </a:prstGeom>
                    <a:noFill/>
                    <a:ln w="9525">
                      <a:noFill/>
                      <a:miter lim="800000"/>
                      <a:headEnd/>
                      <a:tailEnd/>
                    </a:ln>
                  </pic:spPr>
                </pic:pic>
              </a:graphicData>
            </a:graphic>
          </wp:inline>
        </w:drawing>
      </w:r>
      <w:r>
        <w:rPr>
          <w:rFonts w:ascii="Georgia" w:hAnsi="Georgia"/>
        </w:rPr>
        <w:t>- расходы, фактически понесенные организацией, осуществляющей водоотведение, на возмеще</w:t>
      </w:r>
      <w:r>
        <w:rPr>
          <w:rFonts w:ascii="Georgia" w:hAnsi="Georgia"/>
        </w:rPr>
        <w:t>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w:t>
      </w:r>
      <w:r>
        <w:rPr>
          <w:rFonts w:ascii="Georgia" w:hAnsi="Georgia"/>
        </w:rPr>
        <w:t>ских зон водоотведения) (рублей)</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33375" cy="228600"/>
            <wp:effectExtent l="19050" t="0" r="9525" b="0"/>
            <wp:docPr id="121" name="Рисунок 121" descr="https://vip.1jur.ru/system/content/image/17/1/275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vip.1jur.ru/system/content/image/17/1/2752502/"/>
                    <pic:cNvPicPr>
                      <a:picLocks noChangeAspect="1" noChangeArrowheads="1"/>
                    </pic:cNvPicPr>
                  </pic:nvPicPr>
                  <pic:blipFill>
                    <a:blip r:link="rId281"/>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Georgia" w:hAnsi="Georgia"/>
        </w:rPr>
        <w:t>- масса загрязняющего вещества, сброшенного объектом абонента в централизованную систему водоотведения или технологическую зону в</w:t>
      </w:r>
      <w:r>
        <w:rPr>
          <w:rFonts w:ascii="Georgia" w:hAnsi="Georgia"/>
        </w:rPr>
        <w:t>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w:t>
      </w:r>
      <w:r>
        <w:rPr>
          <w:rFonts w:ascii="Georgia" w:hAnsi="Georgia"/>
        </w:rPr>
        <w:t xml:space="preserve">щении вреда, причиненного водному объекту, рассчитанная как произведение указанных в </w:t>
      </w:r>
      <w:hyperlink r:id="rId282" w:anchor="/document/99/499036854/XA00MAM2NA/" w:tgtFrame="_self" w:history="1">
        <w:r>
          <w:rPr>
            <w:rStyle w:val="a4"/>
            <w:rFonts w:ascii="Georgia" w:hAnsi="Georgia"/>
          </w:rPr>
          <w:t>пункте 198 настоящих Правил</w:t>
        </w:r>
      </w:hyperlink>
      <w:r>
        <w:rPr>
          <w:rFonts w:ascii="Georgia" w:hAnsi="Georgia"/>
        </w:rPr>
        <w:t xml:space="preserve"> значений </w:t>
      </w:r>
      <w:r>
        <w:rPr>
          <w:rFonts w:ascii="Georgia" w:hAnsi="Georgia"/>
          <w:noProof/>
        </w:rPr>
        <w:drawing>
          <wp:inline distT="0" distB="0" distL="0" distR="0">
            <wp:extent cx="352425" cy="219075"/>
            <wp:effectExtent l="19050" t="0" r="9525" b="0"/>
            <wp:docPr id="122" name="Рисунок 122" descr="https://vip.1jur.ru/system/content/image/17/1/275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vip.1jur.ru/system/content/image/17/1/2752495/"/>
                    <pic:cNvPicPr>
                      <a:picLocks noChangeAspect="1" noChangeArrowheads="1"/>
                    </pic:cNvPicPr>
                  </pic:nvPicPr>
                  <pic:blipFill>
                    <a:blip r:link="rId270"/>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Georgia" w:hAnsi="Georgia"/>
        </w:rPr>
        <w:t xml:space="preserve">(при значении </w:t>
      </w:r>
      <w:r>
        <w:rPr>
          <w:rFonts w:ascii="Georgia" w:hAnsi="Georgia"/>
          <w:noProof/>
        </w:rPr>
        <w:drawing>
          <wp:inline distT="0" distB="0" distL="0" distR="0">
            <wp:extent cx="352425" cy="219075"/>
            <wp:effectExtent l="19050" t="0" r="9525" b="0"/>
            <wp:docPr id="123" name="Рисунок 123" descr="https://vip.1jur.ru/system/content/image/17/1/275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vip.1jur.ru/system/content/image/17/1/2752495/"/>
                    <pic:cNvPicPr>
                      <a:picLocks noChangeAspect="1" noChangeArrowheads="1"/>
                    </pic:cNvPicPr>
                  </pic:nvPicPr>
                  <pic:blipFill>
                    <a:blip r:link="rId270"/>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Georgia" w:hAnsi="Georgia"/>
        </w:rPr>
        <w:t xml:space="preserve">больше установленного значения </w:t>
      </w:r>
      <w:r>
        <w:rPr>
          <w:rFonts w:ascii="Georgia" w:hAnsi="Georgia"/>
          <w:noProof/>
        </w:rPr>
        <w:drawing>
          <wp:inline distT="0" distB="0" distL="0" distR="0">
            <wp:extent cx="219075" cy="266700"/>
            <wp:effectExtent l="19050" t="0" r="9525" b="0"/>
            <wp:docPr id="124" name="Рисунок 124" descr="https://vip.1jur.ru/system/content/image/17/1/275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vip.1jur.ru/system/content/image/17/1/2752496/"/>
                    <pic:cNvPicPr>
                      <a:picLocks noChangeAspect="1" noChangeArrowheads="1"/>
                    </pic:cNvPicPr>
                  </pic:nvPicPr>
                  <pic:blipFill>
                    <a:blip r:link="rId271"/>
                    <a:srcRect/>
                    <a:stretch>
                      <a:fillRect/>
                    </a:stretch>
                  </pic:blipFill>
                  <pic:spPr bwMode="auto">
                    <a:xfrm>
                      <a:off x="0" y="0"/>
                      <a:ext cx="219075" cy="266700"/>
                    </a:xfrm>
                    <a:prstGeom prst="rect">
                      <a:avLst/>
                    </a:prstGeom>
                    <a:noFill/>
                    <a:ln w="9525">
                      <a:noFill/>
                      <a:miter lim="800000"/>
                      <a:headEnd/>
                      <a:tailEnd/>
                    </a:ln>
                  </pic:spPr>
                </pic:pic>
              </a:graphicData>
            </a:graphic>
          </wp:inline>
        </w:drawing>
      </w:r>
      <w:r>
        <w:rPr>
          <w:rFonts w:ascii="Georgia" w:hAnsi="Georgia"/>
        </w:rPr>
        <w:t xml:space="preserve">) и </w:t>
      </w:r>
      <w:r>
        <w:rPr>
          <w:rFonts w:ascii="Georgia" w:hAnsi="Georgia"/>
          <w:noProof/>
        </w:rPr>
        <w:drawing>
          <wp:inline distT="0" distB="0" distL="0" distR="0">
            <wp:extent cx="342900" cy="238125"/>
            <wp:effectExtent l="19050" t="0" r="0" b="0"/>
            <wp:docPr id="125" name="Рисунок 125" descr="https://vip.1jur.ru/system/content/image/17/1/275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vip.1jur.ru/system/content/image/17/1/2752497/"/>
                    <pic:cNvPicPr>
                      <a:picLocks noChangeAspect="1" noChangeArrowheads="1"/>
                    </pic:cNvPicPr>
                  </pic:nvPicPr>
                  <pic:blipFill>
                    <a:blip r:link="rId272"/>
                    <a:srcRect/>
                    <a:stretch>
                      <a:fillRect/>
                    </a:stretch>
                  </pic:blipFill>
                  <pic:spPr bwMode="auto">
                    <a:xfrm>
                      <a:off x="0" y="0"/>
                      <a:ext cx="342900" cy="238125"/>
                    </a:xfrm>
                    <a:prstGeom prst="rect">
                      <a:avLst/>
                    </a:prstGeom>
                    <a:noFill/>
                    <a:ln w="9525">
                      <a:noFill/>
                      <a:miter lim="800000"/>
                      <a:headEnd/>
                      <a:tailEnd/>
                    </a:ln>
                  </pic:spPr>
                </pic:pic>
              </a:graphicData>
            </a:graphic>
          </wp:inline>
        </w:drawing>
      </w:r>
      <w:r>
        <w:rPr>
          <w:rFonts w:ascii="Georgia" w:hAnsi="Georgia"/>
        </w:rP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w:t>
      </w:r>
      <w:r>
        <w:rPr>
          <w:rFonts w:ascii="Georgia" w:hAnsi="Georgia"/>
        </w:rPr>
        <w:t>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42900" cy="228600"/>
            <wp:effectExtent l="19050" t="0" r="0" b="0"/>
            <wp:docPr id="126" name="Рисунок 126" descr="https://vip.1jur.ru/system/content/image/17/1/275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vip.1jur.ru/system/content/image/17/1/2752503/"/>
                    <pic:cNvPicPr>
                      <a:picLocks noChangeAspect="1" noChangeArrowheads="1"/>
                    </pic:cNvPicPr>
                  </pic:nvPicPr>
                  <pic:blipFill>
                    <a:blip r:link="rId283"/>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Georgia" w:hAnsi="Georgia"/>
        </w:rPr>
        <w:t xml:space="preserve">- сумма значений </w:t>
      </w:r>
      <w:r>
        <w:rPr>
          <w:rFonts w:ascii="Georgia" w:hAnsi="Georgia"/>
          <w:noProof/>
        </w:rPr>
        <w:drawing>
          <wp:inline distT="0" distB="0" distL="0" distR="0">
            <wp:extent cx="333375" cy="228600"/>
            <wp:effectExtent l="19050" t="0" r="9525" b="0"/>
            <wp:docPr id="127" name="Рисунок 127" descr="https://vip.1jur.ru/system/content/image/17/1/275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vip.1jur.ru/system/content/image/17/1/2752502/"/>
                    <pic:cNvPicPr>
                      <a:picLocks noChangeAspect="1" noChangeArrowheads="1"/>
                    </pic:cNvPicPr>
                  </pic:nvPicPr>
                  <pic:blipFill>
                    <a:blip r:link="rId281"/>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Georgia" w:hAnsi="Georgia"/>
        </w:rPr>
        <w:t>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201. Значение </w:t>
      </w:r>
      <w:r>
        <w:rPr>
          <w:rFonts w:ascii="Georgia" w:hAnsi="Georgia"/>
          <w:noProof/>
        </w:rPr>
        <w:drawing>
          <wp:inline distT="0" distB="0" distL="0" distR="0">
            <wp:extent cx="342900" cy="228600"/>
            <wp:effectExtent l="19050" t="0" r="0" b="0"/>
            <wp:docPr id="128" name="Рисунок 128" descr="https://vip.1jur.ru/system/content/image/17/1/275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vip.1jur.ru/system/content/image/17/1/2752500/"/>
                    <pic:cNvPicPr>
                      <a:picLocks noChangeAspect="1" noChangeArrowheads="1"/>
                    </pic:cNvPicPr>
                  </pic:nvPicPr>
                  <pic:blipFill>
                    <a:blip r:link="rId277"/>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Georgia" w:hAnsi="Georgia"/>
        </w:rPr>
        <w:t>определяется по формуле</w:t>
      </w:r>
      <w:r>
        <w:rPr>
          <w:rFonts w:ascii="Georgia" w:hAnsi="Georgia"/>
        </w:rPr>
        <w:t>:</w:t>
      </w:r>
    </w:p>
    <w:p w:rsidR="00000000" w:rsidRDefault="00994456">
      <w:pPr>
        <w:pStyle w:val="align-center"/>
        <w:divId w:val="152381266"/>
        <w:rPr>
          <w:rFonts w:ascii="Georgia" w:hAnsi="Georgia"/>
        </w:rPr>
      </w:pPr>
      <w:r>
        <w:rPr>
          <w:rFonts w:ascii="Georgia" w:hAnsi="Georgia"/>
          <w:noProof/>
        </w:rPr>
        <w:drawing>
          <wp:inline distT="0" distB="0" distL="0" distR="0">
            <wp:extent cx="1590675" cy="238125"/>
            <wp:effectExtent l="19050" t="0" r="9525" b="0"/>
            <wp:docPr id="129" name="Рисунок 129" descr="https://vip.1jur.ru/system/content/image/17/1/275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vip.1jur.ru/system/content/image/17/1/2752504/"/>
                    <pic:cNvPicPr>
                      <a:picLocks noChangeAspect="1" noChangeArrowheads="1"/>
                    </pic:cNvPicPr>
                  </pic:nvPicPr>
                  <pic:blipFill>
                    <a:blip r:link="rId284"/>
                    <a:srcRect/>
                    <a:stretch>
                      <a:fillRect/>
                    </a:stretch>
                  </pic:blipFill>
                  <pic:spPr bwMode="auto">
                    <a:xfrm>
                      <a:off x="0" y="0"/>
                      <a:ext cx="1590675" cy="238125"/>
                    </a:xfrm>
                    <a:prstGeom prst="rect">
                      <a:avLst/>
                    </a:prstGeom>
                    <a:noFill/>
                    <a:ln w="9525">
                      <a:noFill/>
                      <a:miter lim="800000"/>
                      <a:headEnd/>
                      <a:tailEnd/>
                    </a:ln>
                  </pic:spPr>
                </pic:pic>
              </a:graphicData>
            </a:graphic>
          </wp:inline>
        </w:drawing>
      </w:r>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где</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266700" cy="228600"/>
            <wp:effectExtent l="19050" t="0" r="0" b="0"/>
            <wp:docPr id="130" name="Рисунок 130" descr="https://vip.1jur.ru/system/content/image/17/1/2634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vip.1jur.ru/system/content/image/17/1/2634904/"/>
                    <pic:cNvPicPr>
                      <a:picLocks noChangeAspect="1" noChangeArrowheads="1"/>
                    </pic:cNvPicPr>
                  </pic:nvPicPr>
                  <pic:blipFill>
                    <a:blip r:link="rId28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Georgia" w:hAnsi="Georgia"/>
        </w:rPr>
        <w:t>- объем сточных вод, отведенных (сброшенных) с объекта абонента в централизованную систему водоотведения или технологическую зону</w:t>
      </w:r>
      <w:r>
        <w:rPr>
          <w:rFonts w:ascii="Georgia" w:hAnsi="Georgia"/>
        </w:rPr>
        <w:t xml:space="preserve">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w:t>
      </w:r>
      <w:r>
        <w:rPr>
          <w:rFonts w:ascii="Georgia" w:hAnsi="Georgia"/>
        </w:rPr>
        <w:t>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w:t>
      </w:r>
      <w:r>
        <w:rPr>
          <w:rFonts w:ascii="Georgia" w:hAnsi="Georgia"/>
        </w:rPr>
        <w:t xml:space="preserve"> вод абонента зафиксировано превышение установленных нормативов состава сточных вод (куб. метров)</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276225" cy="228600"/>
            <wp:effectExtent l="19050" t="0" r="9525" b="0"/>
            <wp:docPr id="131" name="Рисунок 131" descr="https://vip.1jur.ru/system/content/image/17/1/263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vip.1jur.ru/system/content/image/17/1/2634945/"/>
                    <pic:cNvPicPr>
                      <a:picLocks noChangeAspect="1" noChangeArrowheads="1"/>
                    </pic:cNvPicPr>
                  </pic:nvPicPr>
                  <pic:blipFill>
                    <a:blip r:link="rId286"/>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Georgia" w:hAnsi="Georgia"/>
        </w:rPr>
        <w:t xml:space="preserve">- сумма значений </w:t>
      </w:r>
      <w:r>
        <w:rPr>
          <w:rFonts w:ascii="Georgia" w:hAnsi="Georgia"/>
          <w:noProof/>
        </w:rPr>
        <w:drawing>
          <wp:inline distT="0" distB="0" distL="0" distR="0">
            <wp:extent cx="266700" cy="228600"/>
            <wp:effectExtent l="19050" t="0" r="0" b="0"/>
            <wp:docPr id="132" name="Рисунок 132" descr="https://vip.1jur.ru/system/content/image/17/1/2634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vip.1jur.ru/system/content/image/17/1/2634904/"/>
                    <pic:cNvPicPr>
                      <a:picLocks noChangeAspect="1" noChangeArrowheads="1"/>
                    </pic:cNvPicPr>
                  </pic:nvPicPr>
                  <pic:blipFill>
                    <a:blip r:link="rId28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Georgia" w:hAnsi="Georgia"/>
        </w:rPr>
        <w:t>всех абонентов в календарном году, в котором зафиксирован факт причинения вреда водному объекту (куб. метров)</w:t>
      </w:r>
      <w:r>
        <w:rPr>
          <w:rFonts w:ascii="Georgia" w:hAnsi="Georgia"/>
        </w:rPr>
        <w:t>.</w:t>
      </w:r>
    </w:p>
    <w:p w:rsidR="00000000" w:rsidRDefault="00994456">
      <w:pPr>
        <w:spacing w:after="223"/>
        <w:jc w:val="both"/>
        <w:divId w:val="152381266"/>
        <w:rPr>
          <w:rFonts w:ascii="Georgia" w:hAnsi="Georgia"/>
        </w:rPr>
      </w:pPr>
      <w:r>
        <w:rPr>
          <w:rFonts w:ascii="Georgia" w:hAnsi="Georgia"/>
        </w:rPr>
        <w:t>202. Компенсация абонентом расходов, фактически понесенных организацией, осуществл</w:t>
      </w:r>
      <w:r>
        <w:rPr>
          <w:rFonts w:ascii="Georgia" w:hAnsi="Georgia"/>
        </w:rPr>
        <w:t xml:space="preserve">яющей водоотведение, на возмещение вреда, причиненного водному объекту, указанных в </w:t>
      </w:r>
      <w:hyperlink r:id="rId287" w:anchor="/document/99/499036854/XA00MBO2NF/" w:tgtFrame="_self" w:history="1">
        <w:r>
          <w:rPr>
            <w:rStyle w:val="a4"/>
            <w:rFonts w:ascii="Georgia" w:hAnsi="Georgia"/>
          </w:rPr>
          <w:t>пунктах 199</w:t>
        </w:r>
      </w:hyperlink>
      <w:r>
        <w:rPr>
          <w:rFonts w:ascii="Georgia" w:hAnsi="Georgia"/>
        </w:rPr>
        <w:t>-</w:t>
      </w:r>
      <w:hyperlink r:id="rId288" w:anchor="/document/99/499036854/XA00M3U2MH/" w:tgtFrame="_self" w:history="1">
        <w:r>
          <w:rPr>
            <w:rStyle w:val="a4"/>
            <w:rFonts w:ascii="Georgia" w:hAnsi="Georgia"/>
          </w:rPr>
          <w:t>201 настоящих Правил</w:t>
        </w:r>
      </w:hyperlink>
      <w:r>
        <w:rPr>
          <w:rFonts w:ascii="Georgia" w:hAnsi="Georgia"/>
        </w:rPr>
        <w:t>,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w:t>
      </w:r>
      <w:r>
        <w:rPr>
          <w:rFonts w:ascii="Georgia" w:hAnsi="Georgia"/>
        </w:rPr>
        <w:t>, выставляемого организацией, осуществляющей водоотведение</w:t>
      </w:r>
      <w:r>
        <w:rPr>
          <w:rFonts w:ascii="Georgia" w:hAnsi="Georgia"/>
        </w:rPr>
        <w:t>.</w:t>
      </w:r>
      <w:r>
        <w:rPr>
          <w:rFonts w:ascii="Georgia" w:hAnsi="Georgia"/>
        </w:rPr>
        <w:br/>
      </w:r>
      <w:r>
        <w:rPr>
          <w:rFonts w:ascii="Georgia" w:hAnsi="Georgia"/>
        </w:rPr>
        <w:br/>
      </w:r>
      <w:r>
        <w:rPr>
          <w:rFonts w:ascii="Georgia" w:hAnsi="Georgia"/>
        </w:rPr>
        <w:t>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w:t>
      </w:r>
      <w:r>
        <w:rPr>
          <w:rFonts w:ascii="Georgia" w:hAnsi="Georgia"/>
        </w:rPr>
        <w:t xml:space="preserve">озмещение вреда, причиненного водному объекту, иной организации, осуществляющей водоотведение, определяется в порядке, предусмотренном </w:t>
      </w:r>
      <w:hyperlink r:id="rId289" w:anchor="/document/99/499036854/XA00MBO2NF/" w:tgtFrame="_self" w:history="1">
        <w:r>
          <w:rPr>
            <w:rStyle w:val="a4"/>
            <w:rFonts w:ascii="Georgia" w:hAnsi="Georgia"/>
          </w:rPr>
          <w:t>пунктами 199</w:t>
        </w:r>
      </w:hyperlink>
      <w:r>
        <w:rPr>
          <w:rFonts w:ascii="Georgia" w:hAnsi="Georgia"/>
        </w:rPr>
        <w:t>-</w:t>
      </w:r>
      <w:hyperlink r:id="rId290" w:anchor="/document/99/499036854/XA00M3U2MH/" w:tgtFrame="_self" w:history="1">
        <w:r>
          <w:rPr>
            <w:rStyle w:val="a4"/>
            <w:rFonts w:ascii="Georgia" w:hAnsi="Georgia"/>
          </w:rPr>
          <w:t>201 настоящих Правил</w:t>
        </w:r>
      </w:hyperlink>
      <w:r>
        <w:rPr>
          <w:rFonts w:ascii="Georgia" w:hAnsi="Georgia"/>
        </w:rPr>
        <w:t>. При этом значения</w:t>
      </w:r>
      <w:r>
        <w:rPr>
          <w:rFonts w:ascii="Georgia" w:hAnsi="Georgia"/>
          <w:noProof/>
        </w:rPr>
        <w:drawing>
          <wp:inline distT="0" distB="0" distL="0" distR="0">
            <wp:extent cx="371475" cy="238125"/>
            <wp:effectExtent l="19050" t="0" r="9525" b="0"/>
            <wp:docPr id="133" name="Рисунок 133" descr="https://vip.1jur.ru/system/content/image/17/1/270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vip.1jur.ru/system/content/image/17/1/2702910/"/>
                    <pic:cNvPicPr>
                      <a:picLocks noChangeAspect="1" noChangeArrowheads="1"/>
                    </pic:cNvPicPr>
                  </pic:nvPicPr>
                  <pic:blipFill>
                    <a:blip r:link="rId280"/>
                    <a:srcRect/>
                    <a:stretch>
                      <a:fillRect/>
                    </a:stretch>
                  </pic:blipFill>
                  <pic:spPr bwMode="auto">
                    <a:xfrm>
                      <a:off x="0" y="0"/>
                      <a:ext cx="371475" cy="238125"/>
                    </a:xfrm>
                    <a:prstGeom prst="rect">
                      <a:avLst/>
                    </a:prstGeom>
                    <a:noFill/>
                    <a:ln w="9525">
                      <a:noFill/>
                      <a:miter lim="800000"/>
                      <a:headEnd/>
                      <a:tailEnd/>
                    </a:ln>
                  </pic:spPr>
                </pic:pic>
              </a:graphicData>
            </a:graphic>
          </wp:inline>
        </w:drawing>
      </w:r>
      <w:r>
        <w:rPr>
          <w:rFonts w:ascii="Georgia" w:hAnsi="Georgia"/>
        </w:rPr>
        <w:t xml:space="preserve">, </w:t>
      </w:r>
      <w:r>
        <w:rPr>
          <w:rFonts w:ascii="Georgia" w:hAnsi="Georgia"/>
          <w:noProof/>
        </w:rPr>
        <w:drawing>
          <wp:inline distT="0" distB="0" distL="0" distR="0">
            <wp:extent cx="342900" cy="228600"/>
            <wp:effectExtent l="19050" t="0" r="0" b="0"/>
            <wp:docPr id="134" name="Рисунок 134" descr="https://vip.1jur.ru/system/content/image/17/1/275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vip.1jur.ru/system/content/image/17/1/2752503/"/>
                    <pic:cNvPicPr>
                      <a:picLocks noChangeAspect="1" noChangeArrowheads="1"/>
                    </pic:cNvPicPr>
                  </pic:nvPicPr>
                  <pic:blipFill>
                    <a:blip r:link="rId283"/>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Georgia" w:hAnsi="Georgia"/>
        </w:rPr>
        <w:t xml:space="preserve">и </w:t>
      </w:r>
      <w:r>
        <w:rPr>
          <w:rFonts w:ascii="Georgia" w:hAnsi="Georgia"/>
          <w:noProof/>
        </w:rPr>
        <w:drawing>
          <wp:inline distT="0" distB="0" distL="0" distR="0">
            <wp:extent cx="276225" cy="228600"/>
            <wp:effectExtent l="19050" t="0" r="9525" b="0"/>
            <wp:docPr id="135" name="Рисунок 135" descr="https://vip.1jur.ru/system/content/image/17/1/263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vip.1jur.ru/system/content/image/17/1/2634945/"/>
                    <pic:cNvPicPr>
                      <a:picLocks noChangeAspect="1" noChangeArrowheads="1"/>
                    </pic:cNvPicPr>
                  </pic:nvPicPr>
                  <pic:blipFill>
                    <a:blip r:link="rId286"/>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Georgia" w:hAnsi="Georgia"/>
        </w:rPr>
        <w:t xml:space="preserve">принимаются равными соответственно значениям </w:t>
      </w:r>
      <w:r>
        <w:rPr>
          <w:rFonts w:ascii="Georgia" w:hAnsi="Georgia"/>
          <w:noProof/>
        </w:rPr>
        <w:drawing>
          <wp:inline distT="0" distB="0" distL="0" distR="0">
            <wp:extent cx="276225" cy="228600"/>
            <wp:effectExtent l="19050" t="0" r="9525" b="0"/>
            <wp:docPr id="136" name="Рисунок 136" descr="https://vip.1jur.ru/system/content/image/17/1/275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vip.1jur.ru/system/content/image/17/1/2752492/"/>
                    <pic:cNvPicPr>
                      <a:picLocks noChangeAspect="1" noChangeArrowheads="1"/>
                    </pic:cNvPicPr>
                  </pic:nvPicPr>
                  <pic:blipFill>
                    <a:blip r:link="rId266"/>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Georgia" w:hAnsi="Georgia"/>
        </w:rPr>
        <w:t xml:space="preserve">, </w:t>
      </w:r>
      <w:r>
        <w:rPr>
          <w:rFonts w:ascii="Georgia" w:hAnsi="Georgia"/>
          <w:noProof/>
        </w:rPr>
        <w:drawing>
          <wp:inline distT="0" distB="0" distL="0" distR="0">
            <wp:extent cx="333375" cy="228600"/>
            <wp:effectExtent l="19050" t="0" r="9525" b="0"/>
            <wp:docPr id="137" name="Рисунок 137" descr="https://vip.1jur.ru/system/content/image/17/1/275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vip.1jur.ru/system/content/image/17/1/2752502/"/>
                    <pic:cNvPicPr>
                      <a:picLocks noChangeAspect="1" noChangeArrowheads="1"/>
                    </pic:cNvPicPr>
                  </pic:nvPicPr>
                  <pic:blipFill>
                    <a:blip r:link="rId281"/>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Georgia" w:hAnsi="Georgia"/>
        </w:rPr>
        <w:t xml:space="preserve">и </w:t>
      </w:r>
      <w:r>
        <w:rPr>
          <w:rFonts w:ascii="Georgia" w:hAnsi="Georgia"/>
          <w:noProof/>
        </w:rPr>
        <w:drawing>
          <wp:inline distT="0" distB="0" distL="0" distR="0">
            <wp:extent cx="266700" cy="228600"/>
            <wp:effectExtent l="19050" t="0" r="0" b="0"/>
            <wp:docPr id="138" name="Рисунок 138" descr="https://vip.1jur.ru/system/content/image/17/1/2634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vip.1jur.ru/system/content/image/17/1/2634904/"/>
                    <pic:cNvPicPr>
                      <a:picLocks noChangeAspect="1" noChangeArrowheads="1"/>
                    </pic:cNvPicPr>
                  </pic:nvPicPr>
                  <pic:blipFill>
                    <a:blip r:link="rId28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Georgia" w:hAnsi="Georgia"/>
        </w:rP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w:t>
      </w:r>
      <w:r>
        <w:rPr>
          <w:rFonts w:ascii="Georgia" w:hAnsi="Georgia"/>
        </w:rPr>
        <w:t>вляющей водоотведение</w:t>
      </w:r>
      <w:r>
        <w:rPr>
          <w:rFonts w:ascii="Georgia" w:hAnsi="Georgia"/>
        </w:rPr>
        <w:t>.</w:t>
      </w:r>
      <w:r>
        <w:rPr>
          <w:rFonts w:ascii="Georgia" w:hAnsi="Georgia"/>
        </w:rPr>
        <w:br/>
      </w:r>
      <w:r>
        <w:rPr>
          <w:rFonts w:ascii="Georgia" w:hAnsi="Georgia"/>
        </w:rPr>
        <w:br/>
      </w:r>
      <w:r>
        <w:rPr>
          <w:rFonts w:ascii="Georgia" w:hAnsi="Georgia"/>
        </w:rPr>
        <w:t xml:space="preserve">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w:t>
      </w:r>
      <w:r>
        <w:rPr>
          <w:rFonts w:ascii="Georgia" w:hAnsi="Georgia"/>
          <w:noProof/>
        </w:rPr>
        <w:drawing>
          <wp:inline distT="0" distB="0" distL="0" distR="0">
            <wp:extent cx="342900" cy="238125"/>
            <wp:effectExtent l="19050" t="0" r="0" b="0"/>
            <wp:docPr id="139" name="Рисунок 139" descr="https://vip.1jur.ru/system/content/image/17/1/275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vip.1jur.ru/system/content/image/17/1/2752497/"/>
                    <pic:cNvPicPr>
                      <a:picLocks noChangeAspect="1" noChangeArrowheads="1"/>
                    </pic:cNvPicPr>
                  </pic:nvPicPr>
                  <pic:blipFill>
                    <a:blip r:link="rId272"/>
                    <a:srcRect/>
                    <a:stretch>
                      <a:fillRect/>
                    </a:stretch>
                  </pic:blipFill>
                  <pic:spPr bwMode="auto">
                    <a:xfrm>
                      <a:off x="0" y="0"/>
                      <a:ext cx="342900" cy="238125"/>
                    </a:xfrm>
                    <a:prstGeom prst="rect">
                      <a:avLst/>
                    </a:prstGeom>
                    <a:noFill/>
                    <a:ln w="9525">
                      <a:noFill/>
                      <a:miter lim="800000"/>
                      <a:headEnd/>
                      <a:tailEnd/>
                    </a:ln>
                  </pic:spPr>
                </pic:pic>
              </a:graphicData>
            </a:graphic>
          </wp:inline>
        </w:drawing>
      </w:r>
      <w:r>
        <w:rPr>
          <w:rFonts w:ascii="Georgia" w:hAnsi="Georgia"/>
        </w:rPr>
        <w:t xml:space="preserve">или </w:t>
      </w:r>
      <w:r>
        <w:rPr>
          <w:rFonts w:ascii="Georgia" w:hAnsi="Georgia"/>
          <w:noProof/>
        </w:rPr>
        <w:drawing>
          <wp:inline distT="0" distB="0" distL="0" distR="0">
            <wp:extent cx="266700" cy="228600"/>
            <wp:effectExtent l="19050" t="0" r="0" b="0"/>
            <wp:docPr id="140" name="Рисунок 140" descr="https://vip.1jur.ru/system/content/image/17/1/2634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vip.1jur.ru/system/content/image/17/1/2634904/"/>
                    <pic:cNvPicPr>
                      <a:picLocks noChangeAspect="1" noChangeArrowheads="1"/>
                    </pic:cNvPicPr>
                  </pic:nvPicPr>
                  <pic:blipFill>
                    <a:blip r:link="rId28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Georgia" w:hAnsi="Georgia"/>
        </w:rPr>
        <w:t xml:space="preserve">такой организации уменьшаются на объем сточных вод, отведенных в </w:t>
      </w:r>
      <w:r>
        <w:rPr>
          <w:rFonts w:ascii="Georgia" w:hAnsi="Georgia"/>
        </w:rPr>
        <w:t>ее канализационные сети от объектов абонентов, для которых нормативы состава сточных вод не устанавливаются</w:t>
      </w:r>
      <w:r>
        <w:rPr>
          <w:rFonts w:ascii="Georgia" w:hAnsi="Georgia"/>
        </w:rPr>
        <w:t>.</w:t>
      </w:r>
    </w:p>
    <w:p w:rsidR="00000000" w:rsidRDefault="00994456">
      <w:pPr>
        <w:spacing w:after="223"/>
        <w:jc w:val="both"/>
        <w:divId w:val="152381266"/>
        <w:rPr>
          <w:rFonts w:ascii="Georgia" w:hAnsi="Georgia"/>
        </w:rPr>
      </w:pPr>
      <w:r>
        <w:rPr>
          <w:rFonts w:ascii="Georgia" w:hAnsi="Georgia"/>
        </w:rPr>
        <w:t>203. Для объектов абонентов (при наличии любого из условий)</w:t>
      </w:r>
      <w:r>
        <w:rPr>
          <w:rFonts w:ascii="Georgia" w:hAnsi="Georgia"/>
        </w:rPr>
        <w:t>:</w:t>
      </w:r>
      <w:r>
        <w:rPr>
          <w:rFonts w:ascii="Georgia" w:hAnsi="Georgia"/>
        </w:rPr>
        <w:br/>
      </w:r>
      <w:r>
        <w:rPr>
          <w:rFonts w:ascii="Georgia" w:hAnsi="Georgia"/>
        </w:rPr>
        <w:br/>
      </w:r>
      <w:r>
        <w:rPr>
          <w:rFonts w:ascii="Georgia" w:hAnsi="Georgia"/>
        </w:rPr>
        <w:t>среднесуточный объем сбрасываемых сточных вод с которых менее указанного в абзаце пер</w:t>
      </w:r>
      <w:r>
        <w:rPr>
          <w:rFonts w:ascii="Georgia" w:hAnsi="Georgia"/>
        </w:rPr>
        <w:t xml:space="preserve">вом </w:t>
      </w:r>
      <w:hyperlink r:id="rId291" w:anchor="/document/99/499036854/XA00MEM2NG/" w:tgtFrame="_self" w:history="1">
        <w:r>
          <w:rPr>
            <w:rStyle w:val="a4"/>
            <w:rFonts w:ascii="Georgia" w:hAnsi="Georgia"/>
          </w:rPr>
          <w:t>пункта 124 настоящих Правил</w:t>
        </w:r>
      </w:hyperlink>
      <w:r>
        <w:rPr>
          <w:rFonts w:ascii="Georgia" w:hAnsi="Georgia"/>
        </w:rPr>
        <w:t>, используемых (в том числе фактически, без государственной регистрации юридических лиц и индивидуальных предпринимателей и (или) без ука</w:t>
      </w:r>
      <w:r>
        <w:rPr>
          <w:rFonts w:ascii="Georgia" w:hAnsi="Georgia"/>
        </w:rPr>
        <w:t xml:space="preserve">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w:t>
      </w:r>
      <w:r>
        <w:rPr>
          <w:rFonts w:ascii="Georgia" w:hAnsi="Georgia"/>
        </w:rPr>
        <w:lastRenderedPageBreak/>
        <w:t>деятельн</w:t>
      </w:r>
      <w:r>
        <w:rPr>
          <w:rFonts w:ascii="Georgia" w:hAnsi="Georgia"/>
        </w:rPr>
        <w:t>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w:t>
      </w:r>
      <w:r>
        <w:rPr>
          <w:rFonts w:ascii="Georgia" w:hAnsi="Georgia"/>
        </w:rPr>
        <w:t>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w:t>
      </w:r>
      <w:r>
        <w:rPr>
          <w:rFonts w:ascii="Georgia" w:hAnsi="Georgia"/>
        </w:rPr>
        <w:t xml:space="preserve">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w:t>
      </w:r>
      <w:r>
        <w:rPr>
          <w:rFonts w:ascii="Georgia" w:hAnsi="Georgia"/>
        </w:rPr>
        <w:t xml:space="preserve">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w:t>
      </w:r>
      <w:r>
        <w:rPr>
          <w:rFonts w:ascii="Georgia" w:hAnsi="Georgia"/>
        </w:rPr>
        <w:t>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w:t>
      </w:r>
      <w:r>
        <w:rPr>
          <w:rFonts w:ascii="Georgia" w:hAnsi="Georgia"/>
        </w:rPr>
        <w:t>следствий загрязнений и прочих услуг, связанных с удалением отходов</w:t>
      </w:r>
      <w:r>
        <w:rPr>
          <w:rFonts w:ascii="Georgia" w:hAnsi="Georgia"/>
        </w:rPr>
        <w:t>;</w:t>
      </w:r>
      <w:r>
        <w:rPr>
          <w:rFonts w:ascii="Georgia" w:hAnsi="Georgia"/>
        </w:rPr>
        <w:br/>
      </w:r>
      <w:r>
        <w:rPr>
          <w:rFonts w:ascii="Georgia" w:hAnsi="Georgia"/>
        </w:rPr>
        <w:br/>
      </w:r>
      <w:r>
        <w:rPr>
          <w:rFonts w:ascii="Georgia" w:hAnsi="Georgia"/>
        </w:rP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w:t>
      </w:r>
      <w:r>
        <w:rPr>
          <w:rFonts w:ascii="Georgia" w:hAnsi="Georgia"/>
        </w:rPr>
        <w:t>ри неорганизованном сбросе поверхностных сточных вод в централизованные ливневые или общесплавные системы водоотведения</w:t>
      </w:r>
      <w:r>
        <w:rPr>
          <w:rFonts w:ascii="Georgia" w:hAnsi="Georgia"/>
        </w:rPr>
        <w:t>;</w:t>
      </w:r>
      <w:r>
        <w:rPr>
          <w:rFonts w:ascii="Georgia" w:hAnsi="Georgia"/>
        </w:rPr>
        <w:br/>
      </w:r>
      <w:r>
        <w:rPr>
          <w:rFonts w:ascii="Georgia" w:hAnsi="Georgia"/>
        </w:rPr>
        <w:br/>
      </w:r>
      <w:r>
        <w:rPr>
          <w:rFonts w:ascii="Georgia" w:hAnsi="Georgia"/>
        </w:rPr>
        <w:t>расположенных во встроенном (пристроенном) нежилом помещении в многоквартирном доме при отсутствии отдельного канализационного выпуска</w:t>
      </w:r>
      <w:r>
        <w:rPr>
          <w:rFonts w:ascii="Georgia" w:hAnsi="Georgia"/>
        </w:rPr>
        <w:t xml:space="preserve"> в централизованную систему водоотведения, оборудованного канализационным колодцем</w:t>
      </w:r>
      <w:r>
        <w:rPr>
          <w:rFonts w:ascii="Georgia" w:hAnsi="Georgia"/>
        </w:rPr>
        <w:t>;</w:t>
      </w:r>
      <w:r>
        <w:rPr>
          <w:rFonts w:ascii="Georgia" w:hAnsi="Georgia"/>
        </w:rPr>
        <w:br/>
      </w:r>
      <w:r>
        <w:rPr>
          <w:rFonts w:ascii="Georgia" w:hAnsi="Georgia"/>
        </w:rPr>
        <w:br/>
      </w:r>
      <w:r>
        <w:rPr>
          <w:rFonts w:ascii="Georgia" w:hAnsi="Georgia"/>
        </w:rP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w:t>
      </w:r>
      <w:r>
        <w:rPr>
          <w:rFonts w:ascii="Georgia" w:hAnsi="Georgia"/>
        </w:rPr>
        <w:t>нта может быть осуществлен отдельно от сточных вод иных абонентов</w:t>
      </w:r>
      <w:r>
        <w:rPr>
          <w:rFonts w:ascii="Georgia" w:hAnsi="Georgia"/>
        </w:rPr>
        <w:t>;</w:t>
      </w:r>
      <w:r>
        <w:rPr>
          <w:rFonts w:ascii="Georgia" w:hAnsi="Georgia"/>
        </w:rPr>
        <w:br/>
      </w:r>
      <w:r>
        <w:rPr>
          <w:rFonts w:ascii="Georgia" w:hAnsi="Georgia"/>
        </w:rPr>
        <w:br/>
      </w:r>
      <w:r>
        <w:rPr>
          <w:rFonts w:ascii="Georgia" w:hAnsi="Georgia"/>
        </w:rPr>
        <w:t>расчет платы за сброс загрязняющих веществ в составе сточных вод сверх установленных нормативов состава сточных вод (</w:t>
      </w:r>
      <w:r>
        <w:rPr>
          <w:rFonts w:ascii="Georgia" w:hAnsi="Georgia"/>
          <w:noProof/>
        </w:rPr>
        <w:drawing>
          <wp:inline distT="0" distB="0" distL="0" distR="0">
            <wp:extent cx="695325" cy="257175"/>
            <wp:effectExtent l="19050" t="0" r="9525" b="0"/>
            <wp:docPr id="141" name="Рисунок 141" descr="https://vip.1jur.ru/system/content/image/17/1/275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vip.1jur.ru/system/content/image/17/1/2752489/"/>
                    <pic:cNvPicPr>
                      <a:picLocks noChangeAspect="1" noChangeArrowheads="1"/>
                    </pic:cNvPicPr>
                  </pic:nvPicPr>
                  <pic:blipFill>
                    <a:blip r:link="rId257"/>
                    <a:srcRect/>
                    <a:stretch>
                      <a:fillRect/>
                    </a:stretch>
                  </pic:blipFill>
                  <pic:spPr bwMode="auto">
                    <a:xfrm>
                      <a:off x="0" y="0"/>
                      <a:ext cx="695325" cy="257175"/>
                    </a:xfrm>
                    <a:prstGeom prst="rect">
                      <a:avLst/>
                    </a:prstGeom>
                    <a:noFill/>
                    <a:ln w="9525">
                      <a:noFill/>
                      <a:miter lim="800000"/>
                      <a:headEnd/>
                      <a:tailEnd/>
                    </a:ln>
                  </pic:spPr>
                </pic:pic>
              </a:graphicData>
            </a:graphic>
          </wp:inline>
        </w:drawing>
      </w:r>
      <w:r>
        <w:rPr>
          <w:rFonts w:ascii="Georgia" w:hAnsi="Georgia"/>
        </w:rPr>
        <w:t>) (рублей) определяется по формуле</w:t>
      </w:r>
      <w:r>
        <w:rPr>
          <w:rFonts w:ascii="Georgia" w:hAnsi="Georgia"/>
        </w:rPr>
        <w:t>:</w:t>
      </w:r>
    </w:p>
    <w:p w:rsidR="00000000" w:rsidRDefault="00994456">
      <w:pPr>
        <w:pStyle w:val="align-center"/>
        <w:divId w:val="152381266"/>
        <w:rPr>
          <w:rFonts w:ascii="Georgia" w:hAnsi="Georgia"/>
        </w:rPr>
      </w:pPr>
      <w:r>
        <w:rPr>
          <w:rFonts w:ascii="Georgia" w:hAnsi="Georgia"/>
          <w:noProof/>
        </w:rPr>
        <w:drawing>
          <wp:inline distT="0" distB="0" distL="0" distR="0">
            <wp:extent cx="1590675" cy="257175"/>
            <wp:effectExtent l="19050" t="0" r="9525" b="0"/>
            <wp:docPr id="142" name="Рисунок 142" descr="https://vip.1jur.ru/system/content/image/17/1/275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vip.1jur.ru/system/content/image/17/1/2752505/"/>
                    <pic:cNvPicPr>
                      <a:picLocks noChangeAspect="1" noChangeArrowheads="1"/>
                    </pic:cNvPicPr>
                  </pic:nvPicPr>
                  <pic:blipFill>
                    <a:blip r:link="rId292"/>
                    <a:srcRect/>
                    <a:stretch>
                      <a:fillRect/>
                    </a:stretch>
                  </pic:blipFill>
                  <pic:spPr bwMode="auto">
                    <a:xfrm>
                      <a:off x="0" y="0"/>
                      <a:ext cx="1590675" cy="257175"/>
                    </a:xfrm>
                    <a:prstGeom prst="rect">
                      <a:avLst/>
                    </a:prstGeom>
                    <a:noFill/>
                    <a:ln w="9525">
                      <a:noFill/>
                      <a:miter lim="800000"/>
                      <a:headEnd/>
                      <a:tailEnd/>
                    </a:ln>
                  </pic:spPr>
                </pic:pic>
              </a:graphicData>
            </a:graphic>
          </wp:inline>
        </w:drawing>
      </w:r>
      <w:r>
        <w:rPr>
          <w:rFonts w:ascii="Georgia" w:hAnsi="Georgia"/>
        </w:rPr>
        <w:t>.</w:t>
      </w:r>
    </w:p>
    <w:p w:rsidR="00000000" w:rsidRDefault="00994456">
      <w:pPr>
        <w:spacing w:after="223"/>
        <w:jc w:val="both"/>
        <w:divId w:val="152381266"/>
        <w:rPr>
          <w:rFonts w:ascii="Georgia" w:hAnsi="Georgia"/>
        </w:rPr>
      </w:pPr>
      <w:r>
        <w:rPr>
          <w:rFonts w:ascii="Georgia" w:hAnsi="Georgia"/>
        </w:rPr>
        <w:t>В случае если организацией, осуществляющей водоотведение, в соо</w:t>
      </w:r>
      <w:r>
        <w:rPr>
          <w:rFonts w:ascii="Georgia" w:hAnsi="Georgia"/>
        </w:rPr>
        <w:t>тветствии с</w:t>
      </w:r>
      <w:r>
        <w:rPr>
          <w:rFonts w:ascii="Georgia" w:hAnsi="Georgia"/>
        </w:rPr>
        <w:t xml:space="preserve"> </w:t>
      </w:r>
      <w:hyperlink r:id="rId293" w:anchor="/document/99/564962821/XA00M9K2N6/" w:history="1">
        <w:r>
          <w:rPr>
            <w:rStyle w:val="a4"/>
            <w:rFonts w:ascii="Georgia" w:hAnsi="Georgia"/>
          </w:rPr>
          <w:t>Правилами осуществления контроля состава и свойств сточных вод</w:t>
        </w:r>
      </w:hyperlink>
      <w:r>
        <w:rPr>
          <w:rFonts w:ascii="Georgia" w:hAnsi="Georgia"/>
        </w:rPr>
        <w:t xml:space="preserve"> произведен отбор проб сточных вод абонентов, указанных в абзацах втором и третьем настоящего пункта, а т</w:t>
      </w:r>
      <w:r>
        <w:rPr>
          <w:rFonts w:ascii="Georgia" w:hAnsi="Georgia"/>
        </w:rPr>
        <w:t>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w:t>
      </w:r>
      <w:r>
        <w:rPr>
          <w:rFonts w:ascii="Georgia" w:hAnsi="Georgia"/>
        </w:rPr>
        <w:t xml:space="preserve">х нормативов состава сточных вод определяется в соответствии с </w:t>
      </w:r>
      <w:hyperlink r:id="rId294" w:anchor="/document/99/499036854/XA00M722MK/" w:tgtFrame="_self" w:history="1">
        <w:r>
          <w:rPr>
            <w:rStyle w:val="a4"/>
            <w:rFonts w:ascii="Georgia" w:hAnsi="Georgia"/>
          </w:rPr>
          <w:t>пунктом 197 настоящих Правил</w:t>
        </w:r>
      </w:hyperlink>
      <w:r>
        <w:rPr>
          <w:rFonts w:ascii="Georgia" w:hAnsi="Georgia"/>
        </w:rPr>
        <w:t>.</w:t>
      </w:r>
    </w:p>
    <w:p w:rsidR="00000000" w:rsidRDefault="00994456">
      <w:pPr>
        <w:spacing w:after="223"/>
        <w:jc w:val="both"/>
        <w:divId w:val="152381266"/>
        <w:rPr>
          <w:rFonts w:ascii="Georgia" w:hAnsi="Georgia"/>
        </w:rPr>
      </w:pPr>
      <w:r>
        <w:rPr>
          <w:rFonts w:ascii="Georgia" w:hAnsi="Georgia"/>
        </w:rPr>
        <w:lastRenderedPageBreak/>
        <w:t xml:space="preserve">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w:t>
      </w:r>
      <w:r>
        <w:rPr>
          <w:rFonts w:ascii="Georgia" w:hAnsi="Georgia"/>
        </w:rPr>
        <w:t>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w:t>
      </w:r>
      <w:r>
        <w:rPr>
          <w:rFonts w:ascii="Georgia" w:hAnsi="Georgia"/>
        </w:rPr>
        <w:t>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w:t>
      </w:r>
      <w:r>
        <w:rPr>
          <w:rFonts w:ascii="Georgia" w:hAnsi="Georgia"/>
        </w:rPr>
        <w:t>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w:t>
      </w:r>
      <w:r>
        <w:rPr>
          <w:rFonts w:ascii="Georgia" w:hAnsi="Georgia"/>
        </w:rPr>
        <w:t>е значения)</w:t>
      </w:r>
      <w:r>
        <w:rPr>
          <w:rFonts w:ascii="Georgia" w:hAnsi="Georgia"/>
        </w:rPr>
        <w:t>.</w:t>
      </w:r>
    </w:p>
    <w:p w:rsidR="00000000" w:rsidRDefault="00994456">
      <w:pPr>
        <w:spacing w:after="223"/>
        <w:jc w:val="both"/>
        <w:divId w:val="152381266"/>
        <w:rPr>
          <w:rFonts w:ascii="Georgia" w:hAnsi="Georgia"/>
        </w:rPr>
      </w:pPr>
      <w:r>
        <w:rPr>
          <w:rFonts w:ascii="Georgia" w:hAnsi="Georgia"/>
        </w:rP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w:t>
      </w:r>
      <w:r>
        <w:rPr>
          <w:rFonts w:ascii="Georgia" w:hAnsi="Georgia"/>
        </w:rPr>
        <w:t>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r>
        <w:rPr>
          <w:rFonts w:ascii="Georgia" w:hAnsi="Georgia"/>
        </w:rPr>
        <w:t>.</w:t>
      </w:r>
    </w:p>
    <w:p w:rsidR="00000000" w:rsidRDefault="00994456">
      <w:pPr>
        <w:spacing w:after="223"/>
        <w:jc w:val="both"/>
        <w:divId w:val="152381266"/>
        <w:rPr>
          <w:rFonts w:ascii="Georgia" w:hAnsi="Georgia"/>
        </w:rPr>
      </w:pPr>
      <w:r>
        <w:rPr>
          <w:rFonts w:ascii="Georgia" w:hAnsi="Georgia"/>
        </w:rPr>
        <w:t>206. Средства, полученные о</w:t>
      </w:r>
      <w:r>
        <w:rPr>
          <w:rFonts w:ascii="Georgia" w:hAnsi="Georgia"/>
        </w:rPr>
        <w:t>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w:t>
      </w:r>
      <w:r>
        <w:rPr>
          <w:rFonts w:ascii="Georgia" w:hAnsi="Georgia"/>
        </w:rPr>
        <w:t xml:space="preserve">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w:t>
      </w:r>
      <w:r>
        <w:rPr>
          <w:rFonts w:ascii="Georgia" w:hAnsi="Georgia"/>
        </w:rPr>
        <w:t>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r>
        <w:rPr>
          <w:rFonts w:ascii="Georgia" w:hAnsi="Georgia"/>
        </w:rPr>
        <w:t>.</w:t>
      </w:r>
    </w:p>
    <w:p w:rsidR="00000000" w:rsidRDefault="00994456">
      <w:pPr>
        <w:spacing w:after="223"/>
        <w:jc w:val="both"/>
        <w:divId w:val="152381266"/>
        <w:rPr>
          <w:rFonts w:ascii="Georgia" w:hAnsi="Georgia"/>
        </w:rPr>
      </w:pPr>
      <w:r>
        <w:rPr>
          <w:rFonts w:ascii="Georgia" w:hAnsi="Georgia"/>
        </w:rPr>
        <w:t>207. На период реализации плана снижения сбросов абонент и организация, эксплуа</w:t>
      </w:r>
      <w:r>
        <w:rPr>
          <w:rFonts w:ascii="Georgia" w:hAnsi="Georgia"/>
        </w:rPr>
        <w:t>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w:t>
      </w:r>
      <w:r>
        <w:rPr>
          <w:rFonts w:ascii="Georgia" w:hAnsi="Georgia"/>
        </w:rPr>
        <w:t>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w:t>
      </w:r>
      <w:r>
        <w:rPr>
          <w:rFonts w:ascii="Georgia" w:hAnsi="Georgia"/>
        </w:rPr>
        <w:t xml:space="preserve">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w:t>
      </w:r>
      <w:r>
        <w:rPr>
          <w:rFonts w:ascii="Georgia" w:hAnsi="Georgia"/>
        </w:rPr>
        <w:t>,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r>
        <w:rPr>
          <w:rFonts w:ascii="Georgia" w:hAnsi="Georgia"/>
        </w:rPr>
        <w:t>.</w:t>
      </w:r>
      <w:r>
        <w:rPr>
          <w:rFonts w:ascii="Georgia" w:hAnsi="Georgia"/>
        </w:rPr>
        <w:br/>
      </w:r>
      <w:r>
        <w:rPr>
          <w:rFonts w:ascii="Georgia" w:hAnsi="Georgia"/>
        </w:rPr>
        <w:br/>
      </w:r>
      <w:r>
        <w:rPr>
          <w:rFonts w:ascii="Georgia" w:hAnsi="Georgia"/>
        </w:rPr>
        <w:t>Вычет суммы документально</w:t>
      </w:r>
      <w:r>
        <w:rPr>
          <w:rFonts w:ascii="Georgia" w:hAnsi="Georgia"/>
        </w:rPr>
        <w:t xml:space="preserve"> подтвержденных затрат на реализацию мероприятий плана снижения сбросов по итогам реализации отдельных этапов </w:t>
      </w:r>
      <w:r>
        <w:rPr>
          <w:rFonts w:ascii="Georgia" w:hAnsi="Georgia"/>
        </w:rPr>
        <w:lastRenderedPageBreak/>
        <w:t>плана может осуществляться после окончания только тех этапов плана, по итогам реализации которых планом предусмотрено снижение содержания загрязня</w:t>
      </w:r>
      <w:r>
        <w:rPr>
          <w:rFonts w:ascii="Georgia" w:hAnsi="Georgia"/>
        </w:rPr>
        <w:t>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r>
        <w:rPr>
          <w:rFonts w:ascii="Georgia" w:hAnsi="Georgia"/>
        </w:rPr>
        <w:t>.</w:t>
      </w:r>
      <w:r>
        <w:rPr>
          <w:rFonts w:ascii="Georgia" w:hAnsi="Georgia"/>
        </w:rPr>
        <w:br/>
      </w:r>
      <w:r>
        <w:rPr>
          <w:rFonts w:ascii="Georgia" w:hAnsi="Georgia"/>
        </w:rPr>
        <w:br/>
      </w:r>
      <w:r>
        <w:rPr>
          <w:rFonts w:ascii="Georgia" w:hAnsi="Georgia"/>
        </w:rPr>
        <w:t>Вычет суммы документально подтвер</w:t>
      </w:r>
      <w:r>
        <w:rPr>
          <w:rFonts w:ascii="Georgia" w:hAnsi="Georgia"/>
        </w:rPr>
        <w:t>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w:t>
      </w:r>
      <w:r>
        <w:rPr>
          <w:rFonts w:ascii="Georgia" w:hAnsi="Georgia"/>
        </w:rPr>
        <w:t>существляющей водоотведение, с интервалом не менее 30 календарных дней</w:t>
      </w:r>
      <w:r>
        <w:rPr>
          <w:rFonts w:ascii="Georgia" w:hAnsi="Georgia"/>
        </w:rPr>
        <w:t>.</w:t>
      </w:r>
      <w:r>
        <w:rPr>
          <w:rFonts w:ascii="Georgia" w:hAnsi="Georgia"/>
        </w:rPr>
        <w:br/>
      </w:r>
      <w:r>
        <w:rPr>
          <w:rFonts w:ascii="Georgia" w:hAnsi="Georgia"/>
        </w:rPr>
        <w:br/>
      </w:r>
      <w:r>
        <w:rPr>
          <w:rFonts w:ascii="Georgia" w:hAnsi="Georgia"/>
        </w:rP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w:t>
      </w:r>
      <w:r>
        <w:rPr>
          <w:rFonts w:ascii="Georgia" w:hAnsi="Georgia"/>
        </w:rPr>
        <w:t xml:space="preserve">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w:t>
      </w:r>
      <w:r>
        <w:rPr>
          <w:rFonts w:ascii="Georgia" w:hAnsi="Georgia"/>
        </w:rPr>
        <w:t>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w:t>
      </w:r>
      <w:r>
        <w:rPr>
          <w:rFonts w:ascii="Georgia" w:hAnsi="Georgia"/>
        </w:rPr>
        <w:t>ановленных нормативов состава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w:t>
      </w:r>
      <w:r>
        <w:rPr>
          <w:rFonts w:ascii="Georgia" w:hAnsi="Georgia"/>
        </w:rPr>
        <w:t>цию, осуществляющую водоотведение, с приложением следующих подтверждающих документов</w:t>
      </w:r>
      <w:r>
        <w:rPr>
          <w:rFonts w:ascii="Georgia" w:hAnsi="Georgia"/>
        </w:rPr>
        <w:t>:</w:t>
      </w:r>
    </w:p>
    <w:p w:rsidR="00000000" w:rsidRDefault="00994456">
      <w:pPr>
        <w:spacing w:after="223"/>
        <w:jc w:val="both"/>
        <w:divId w:val="152381266"/>
        <w:rPr>
          <w:rFonts w:ascii="Georgia" w:hAnsi="Georgia"/>
        </w:rPr>
      </w:pPr>
      <w:r>
        <w:rPr>
          <w:rFonts w:ascii="Georgia" w:hAnsi="Georgia"/>
        </w:rPr>
        <w:t>а) план снижения сбросов и отчет о ходе его исполнения</w:t>
      </w:r>
      <w:r>
        <w:rPr>
          <w:rFonts w:ascii="Georgia" w:hAnsi="Georgia"/>
        </w:rPr>
        <w:t>;</w:t>
      </w:r>
    </w:p>
    <w:p w:rsidR="00000000" w:rsidRDefault="00994456">
      <w:pPr>
        <w:spacing w:after="223"/>
        <w:jc w:val="both"/>
        <w:divId w:val="152381266"/>
        <w:rPr>
          <w:rFonts w:ascii="Georgia" w:hAnsi="Georgia"/>
        </w:rPr>
      </w:pPr>
      <w:r>
        <w:rPr>
          <w:rFonts w:ascii="Georgia" w:hAnsi="Georgia"/>
        </w:rPr>
        <w:t>б) договоры на поставку товарно-материальных ценностей, выполнение работ, оказание услуг, в том числе приобретение</w:t>
      </w:r>
      <w:r>
        <w:rPr>
          <w:rFonts w:ascii="Georgia" w:hAnsi="Georgia"/>
        </w:rPr>
        <w:t xml:space="preserve">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w:t>
      </w:r>
      <w:r>
        <w:rPr>
          <w:rFonts w:ascii="Georgia" w:hAnsi="Georgia"/>
        </w:rPr>
        <w:t>ла его реализации</w:t>
      </w:r>
      <w:r>
        <w:rPr>
          <w:rFonts w:ascii="Georgia" w:hAnsi="Georgia"/>
        </w:rPr>
        <w:t>;</w:t>
      </w:r>
    </w:p>
    <w:p w:rsidR="00000000" w:rsidRDefault="00994456">
      <w:pPr>
        <w:spacing w:after="223"/>
        <w:jc w:val="both"/>
        <w:divId w:val="152381266"/>
        <w:rPr>
          <w:rFonts w:ascii="Georgia" w:hAnsi="Georgia"/>
        </w:rPr>
      </w:pPr>
      <w:r>
        <w:rPr>
          <w:rFonts w:ascii="Georgia" w:hAnsi="Georgia"/>
        </w:rP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w:t>
      </w:r>
      <w:r>
        <w:rPr>
          <w:rFonts w:ascii="Georgia" w:hAnsi="Georgia"/>
        </w:rPr>
        <w:t>)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r>
        <w:rPr>
          <w:rFonts w:ascii="Georgia" w:hAnsi="Georgia"/>
        </w:rPr>
        <w:t>;</w:t>
      </w:r>
    </w:p>
    <w:p w:rsidR="00000000" w:rsidRDefault="00994456">
      <w:pPr>
        <w:spacing w:after="223"/>
        <w:jc w:val="both"/>
        <w:divId w:val="152381266"/>
        <w:rPr>
          <w:rFonts w:ascii="Georgia" w:hAnsi="Georgia"/>
        </w:rPr>
      </w:pPr>
      <w:r>
        <w:rPr>
          <w:rFonts w:ascii="Georgia" w:hAnsi="Georgia"/>
        </w:rPr>
        <w:t>г) заверенная абонентом, обязанным вносить плату за сброс загрязняющих веществ сверх ус</w:t>
      </w:r>
      <w:r>
        <w:rPr>
          <w:rFonts w:ascii="Georgia" w:hAnsi="Georgia"/>
        </w:rPr>
        <w:t>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r>
        <w:rPr>
          <w:rFonts w:ascii="Georgia" w:hAnsi="Georgia"/>
        </w:rPr>
        <w:t>.</w:t>
      </w:r>
    </w:p>
    <w:p w:rsidR="00000000" w:rsidRDefault="00994456">
      <w:pPr>
        <w:spacing w:after="223"/>
        <w:jc w:val="both"/>
        <w:divId w:val="152381266"/>
        <w:rPr>
          <w:rFonts w:ascii="Georgia" w:hAnsi="Georgia"/>
        </w:rPr>
      </w:pPr>
      <w:r>
        <w:rPr>
          <w:rFonts w:ascii="Georgia" w:hAnsi="Georgia"/>
        </w:rPr>
        <w:t>209. Документально подтвержденные затраты на реализацию мероприятий план</w:t>
      </w:r>
      <w:r>
        <w:rPr>
          <w:rFonts w:ascii="Georgia" w:hAnsi="Georgia"/>
        </w:rPr>
        <w:t xml:space="preserve">а снижения сбросов, фактически произведенные абонентом до согласования и </w:t>
      </w:r>
      <w:r>
        <w:rPr>
          <w:rFonts w:ascii="Georgia" w:hAnsi="Georgia"/>
        </w:rPr>
        <w:lastRenderedPageBreak/>
        <w:t xml:space="preserve">утверждения в установленном порядке плана снижения сбросов и заключения соглашения, указанного в </w:t>
      </w:r>
      <w:hyperlink r:id="rId295" w:anchor="/document/99/499036854/XA00M922NA/" w:tgtFrame="_self" w:history="1">
        <w:r>
          <w:rPr>
            <w:rStyle w:val="a4"/>
            <w:rFonts w:ascii="Georgia" w:hAnsi="Georgia"/>
          </w:rPr>
          <w:t>пункте 207 настоящих Правил</w:t>
        </w:r>
      </w:hyperlink>
      <w:r>
        <w:rPr>
          <w:rFonts w:ascii="Georgia" w:hAnsi="Georgia"/>
        </w:rPr>
        <w:t>, не подлежат вычету из суммы платы абонента за сброс загрязняющих веществ в составе сточных вод сверх установленных нормативов состава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210. В случае если мероприятие, направленное одновременно на обеспечение предо</w:t>
      </w:r>
      <w:r>
        <w:rPr>
          <w:rFonts w:ascii="Georgia" w:hAnsi="Georgia"/>
        </w:rPr>
        <w:t>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w:t>
      </w:r>
      <w:r>
        <w:rPr>
          <w:rFonts w:ascii="Georgia" w:hAnsi="Georgia"/>
        </w:rPr>
        <w:t>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w:t>
      </w:r>
      <w:r>
        <w:rPr>
          <w:rFonts w:ascii="Georgia" w:hAnsi="Georgia"/>
        </w:rPr>
        <w:t>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w:t>
      </w:r>
      <w:r>
        <w:rPr>
          <w:rFonts w:ascii="Georgia" w:hAnsi="Georgia"/>
        </w:rPr>
        <w:t>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r>
        <w:rPr>
          <w:rFonts w:ascii="Georgia" w:hAnsi="Georgia"/>
        </w:rPr>
        <w:t>.</w:t>
      </w:r>
    </w:p>
    <w:p w:rsidR="00000000" w:rsidRDefault="00994456">
      <w:pPr>
        <w:pStyle w:val="align-right"/>
        <w:divId w:val="152381266"/>
        <w:rPr>
          <w:rFonts w:ascii="Georgia" w:hAnsi="Georgia"/>
        </w:rPr>
      </w:pPr>
      <w:r>
        <w:rPr>
          <w:rFonts w:ascii="Georgia" w:hAnsi="Georgia"/>
        </w:rPr>
        <w:t>Приложение № 1</w:t>
      </w:r>
      <w:r>
        <w:rPr>
          <w:rFonts w:ascii="Georgia" w:hAnsi="Georgia"/>
        </w:rPr>
        <w:br/>
      </w:r>
      <w:r>
        <w:rPr>
          <w:rFonts w:ascii="Georgia" w:hAnsi="Georgia"/>
        </w:rPr>
        <w:t>к Правил</w:t>
      </w:r>
      <w:r>
        <w:rPr>
          <w:rFonts w:ascii="Georgia" w:hAnsi="Georgia"/>
        </w:rPr>
        <w:t>ам холодного</w:t>
      </w:r>
      <w:r>
        <w:rPr>
          <w:rFonts w:ascii="Georgia" w:hAnsi="Georgia"/>
        </w:rPr>
        <w:br/>
      </w:r>
      <w:r>
        <w:rPr>
          <w:rFonts w:ascii="Georgia" w:hAnsi="Georgia"/>
        </w:rPr>
        <w:t>водоснабжения и водоотведения</w:t>
      </w:r>
      <w:r>
        <w:rPr>
          <w:rFonts w:ascii="Georgia" w:hAnsi="Georgia"/>
        </w:rPr>
        <w:br/>
      </w:r>
      <w:r>
        <w:rPr>
          <w:rFonts w:ascii="Georgia" w:hAnsi="Georgia"/>
        </w:rPr>
        <w:t>(В редакции, введенной в действие</w:t>
      </w:r>
      <w:r>
        <w:rPr>
          <w:rFonts w:ascii="Georgia" w:hAnsi="Georgia"/>
        </w:rPr>
        <w:br/>
      </w:r>
      <w:r>
        <w:rPr>
          <w:rFonts w:ascii="Georgia" w:hAnsi="Georgia"/>
        </w:rPr>
        <w:t>с 3 июня 2020 года</w:t>
      </w:r>
      <w:r>
        <w:rPr>
          <w:rFonts w:ascii="Georgia" w:hAnsi="Georgia"/>
        </w:rPr>
        <w:br/>
      </w:r>
      <w:hyperlink r:id="rId296" w:anchor="/document/99/564962821/XA00MFE2O5/" w:history="1">
        <w:r>
          <w:rPr>
            <w:rStyle w:val="a4"/>
            <w:rFonts w:ascii="Georgia" w:hAnsi="Georgia"/>
          </w:rPr>
          <w:t>постановлением Правительства</w:t>
        </w:r>
        <w:r>
          <w:rPr>
            <w:rFonts w:ascii="Georgia" w:hAnsi="Georgia"/>
            <w:color w:val="0000FF"/>
            <w:u w:val="single"/>
          </w:rPr>
          <w:br/>
        </w:r>
        <w:r>
          <w:rPr>
            <w:rStyle w:val="a4"/>
            <w:rFonts w:ascii="Georgia" w:hAnsi="Georgia"/>
          </w:rPr>
          <w:t> Российской Федерации</w:t>
        </w:r>
        <w:r>
          <w:rPr>
            <w:rFonts w:ascii="Georgia" w:hAnsi="Georgia"/>
            <w:color w:val="0000FF"/>
            <w:u w:val="single"/>
          </w:rPr>
          <w:br/>
        </w:r>
        <w:r>
          <w:rPr>
            <w:rStyle w:val="a4"/>
            <w:rFonts w:ascii="Georgia" w:hAnsi="Georgia"/>
          </w:rPr>
          <w:t> от 22 мая 2020 года № 728</w:t>
        </w:r>
      </w:hyperlink>
      <w:r>
        <w:rPr>
          <w:rFonts w:ascii="Georgia" w:hAnsi="Georgia"/>
        </w:rPr>
        <w:t xml:space="preserve">. - </w:t>
      </w:r>
      <w:r>
        <w:rPr>
          <w:rFonts w:ascii="Georgia" w:hAnsi="Georgia"/>
        </w:rPr>
        <w:br/>
      </w:r>
      <w:r>
        <w:rPr>
          <w:rFonts w:ascii="Georgia" w:hAnsi="Georgia"/>
        </w:rPr>
        <w:t>С</w:t>
      </w:r>
      <w:r>
        <w:rPr>
          <w:rFonts w:ascii="Georgia" w:hAnsi="Georgia"/>
        </w:rPr>
        <w:t>м.</w:t>
      </w:r>
      <w:r>
        <w:rPr>
          <w:rFonts w:ascii="Georgia" w:hAnsi="Georgia"/>
        </w:rPr>
        <w:t xml:space="preserve"> </w:t>
      </w:r>
      <w:hyperlink r:id="rId297" w:anchor="/document/99/542667846/XA00M8A2MT/" w:history="1">
        <w:r>
          <w:rPr>
            <w:rStyle w:val="a4"/>
            <w:rFonts w:ascii="Georgia" w:hAnsi="Georgia"/>
          </w:rPr>
          <w:t>предыдущую редакцию</w:t>
        </w:r>
      </w:hyperlink>
      <w:r>
        <w:rPr>
          <w:rFonts w:ascii="Georgia" w:hAnsi="Georgia"/>
        </w:rPr>
        <w:t>)</w:t>
      </w:r>
    </w:p>
    <w:p w:rsidR="00000000" w:rsidRDefault="00994456">
      <w:pPr>
        <w:pStyle w:val="align-right"/>
        <w:divId w:val="152381266"/>
        <w:rPr>
          <w:rFonts w:ascii="Georgia" w:hAnsi="Georgia"/>
        </w:rPr>
      </w:pPr>
      <w:r>
        <w:rPr>
          <w:rFonts w:ascii="Georgia" w:hAnsi="Georgia"/>
        </w:rPr>
        <w:t>(форма</w:t>
      </w:r>
      <w:r>
        <w:rPr>
          <w:rFonts w:ascii="Georgia" w:hAnsi="Georgia"/>
        </w:rPr>
        <w:t>)</w:t>
      </w:r>
    </w:p>
    <w:p w:rsidR="00000000" w:rsidRDefault="00994456">
      <w:pPr>
        <w:divId w:val="1494905005"/>
        <w:rPr>
          <w:rFonts w:ascii="Georgia" w:eastAsia="Times New Roman" w:hAnsi="Georgia"/>
        </w:rPr>
      </w:pPr>
      <w:r>
        <w:rPr>
          <w:rStyle w:val="docsupplement-number"/>
          <w:rFonts w:ascii="Georgia" w:eastAsia="Times New Roman" w:hAnsi="Georgia"/>
        </w:rPr>
        <w:t xml:space="preserve">Приложение 1. </w:t>
      </w:r>
      <w:r>
        <w:rPr>
          <w:rStyle w:val="docsupplement-name"/>
          <w:rFonts w:ascii="Georgia" w:eastAsia="Times New Roman" w:hAnsi="Georgia"/>
        </w:rPr>
        <w:t>Акт разграничения балансовой принадлежности и эксплуатационной ответственност</w:t>
      </w:r>
      <w:r>
        <w:rPr>
          <w:rStyle w:val="docsupplement-name"/>
          <w:rFonts w:ascii="Georgia" w:eastAsia="Times New Roman" w:hAnsi="Georgia"/>
        </w:rPr>
        <w:t>и</w:t>
      </w:r>
    </w:p>
    <w:tbl>
      <w:tblPr>
        <w:tblW w:w="0" w:type="auto"/>
        <w:tblCellMar>
          <w:top w:w="75" w:type="dxa"/>
          <w:left w:w="150" w:type="dxa"/>
          <w:bottom w:w="75" w:type="dxa"/>
          <w:right w:w="150" w:type="dxa"/>
        </w:tblCellMar>
        <w:tblLook w:val="04A0"/>
      </w:tblPr>
      <w:tblGrid>
        <w:gridCol w:w="1281"/>
        <w:gridCol w:w="306"/>
        <w:gridCol w:w="877"/>
        <w:gridCol w:w="876"/>
        <w:gridCol w:w="306"/>
        <w:gridCol w:w="5514"/>
        <w:gridCol w:w="495"/>
      </w:tblGrid>
      <w:tr w:rsidR="00000000">
        <w:trPr>
          <w:divId w:val="1144155446"/>
        </w:trPr>
        <w:tc>
          <w:tcPr>
            <w:tcW w:w="1294" w:type="dxa"/>
            <w:vAlign w:val="center"/>
            <w:hideMark/>
          </w:tcPr>
          <w:p w:rsidR="00000000" w:rsidRDefault="00994456">
            <w:pPr>
              <w:rPr>
                <w:rFonts w:eastAsia="Times New Roman"/>
              </w:rPr>
            </w:pPr>
          </w:p>
        </w:tc>
        <w:tc>
          <w:tcPr>
            <w:tcW w:w="185" w:type="dxa"/>
            <w:vAlign w:val="center"/>
            <w:hideMark/>
          </w:tcPr>
          <w:p w:rsidR="00000000" w:rsidRDefault="00994456">
            <w:pPr>
              <w:rPr>
                <w:rFonts w:eastAsia="Times New Roman"/>
              </w:rPr>
            </w:pPr>
          </w:p>
        </w:tc>
        <w:tc>
          <w:tcPr>
            <w:tcW w:w="1109" w:type="dxa"/>
            <w:vAlign w:val="center"/>
            <w:hideMark/>
          </w:tcPr>
          <w:p w:rsidR="00000000" w:rsidRDefault="00994456">
            <w:pPr>
              <w:rPr>
                <w:rFonts w:eastAsia="Times New Roman"/>
              </w:rPr>
            </w:pPr>
          </w:p>
        </w:tc>
        <w:tc>
          <w:tcPr>
            <w:tcW w:w="1109" w:type="dxa"/>
            <w:vAlign w:val="center"/>
            <w:hideMark/>
          </w:tcPr>
          <w:p w:rsidR="00000000" w:rsidRDefault="00994456">
            <w:pPr>
              <w:rPr>
                <w:rFonts w:eastAsia="Times New Roman"/>
              </w:rPr>
            </w:pPr>
          </w:p>
        </w:tc>
        <w:tc>
          <w:tcPr>
            <w:tcW w:w="185" w:type="dxa"/>
            <w:vAlign w:val="center"/>
            <w:hideMark/>
          </w:tcPr>
          <w:p w:rsidR="00000000" w:rsidRDefault="00994456">
            <w:pPr>
              <w:rPr>
                <w:rFonts w:eastAsia="Times New Roman"/>
              </w:rPr>
            </w:pPr>
          </w:p>
        </w:tc>
        <w:tc>
          <w:tcPr>
            <w:tcW w:w="7392" w:type="dxa"/>
            <w:vAlign w:val="center"/>
            <w:hideMark/>
          </w:tcPr>
          <w:p w:rsidR="00000000" w:rsidRDefault="00994456">
            <w:pPr>
              <w:rPr>
                <w:rFonts w:eastAsia="Times New Roman"/>
              </w:rPr>
            </w:pPr>
          </w:p>
        </w:tc>
        <w:tc>
          <w:tcPr>
            <w:tcW w:w="554" w:type="dxa"/>
            <w:vAlign w:val="center"/>
            <w:hideMark/>
          </w:tcPr>
          <w:p w:rsidR="00000000" w:rsidRDefault="00994456">
            <w:pPr>
              <w:rPr>
                <w:rFonts w:eastAsia="Times New Roman"/>
              </w:rPr>
            </w:pPr>
          </w:p>
        </w:tc>
      </w:tr>
      <w:tr w:rsidR="00000000">
        <w:trPr>
          <w:divId w:val="1144155446"/>
        </w:trPr>
        <w:tc>
          <w:tcPr>
            <w:tcW w:w="11827" w:type="dxa"/>
            <w:gridSpan w:val="7"/>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11827" w:type="dxa"/>
            <w:gridSpan w:val="7"/>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(наименование организации)</w:t>
            </w:r>
          </w:p>
        </w:tc>
      </w:tr>
      <w:tr w:rsidR="00000000">
        <w:trPr>
          <w:divId w:val="1144155446"/>
        </w:trPr>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в лице </w:t>
            </w:r>
          </w:p>
        </w:tc>
        <w:tc>
          <w:tcPr>
            <w:tcW w:w="9979" w:type="dxa"/>
            <w:gridSpan w:val="5"/>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55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w:t>
            </w:r>
          </w:p>
        </w:tc>
      </w:tr>
      <w:tr w:rsidR="00000000">
        <w:trPr>
          <w:divId w:val="1144155446"/>
        </w:trPr>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9979" w:type="dxa"/>
            <w:gridSpan w:val="5"/>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(наименование должности, фамилия, имя, отчество)</w:t>
            </w:r>
          </w:p>
        </w:tc>
        <w:tc>
          <w:tcPr>
            <w:tcW w:w="554"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3696" w:type="dxa"/>
            <w:gridSpan w:val="4"/>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действующего на основании </w:t>
            </w:r>
          </w:p>
        </w:tc>
        <w:tc>
          <w:tcPr>
            <w:tcW w:w="7577"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55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w:t>
            </w:r>
          </w:p>
        </w:tc>
      </w:tr>
      <w:tr w:rsidR="00000000">
        <w:trPr>
          <w:divId w:val="1144155446"/>
        </w:trPr>
        <w:tc>
          <w:tcPr>
            <w:tcW w:w="3696" w:type="dxa"/>
            <w:gridSpan w:val="4"/>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7577" w:type="dxa"/>
            <w:gridSpan w:val="2"/>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(положение, устав, доверенность - указать нужное)</w:t>
            </w:r>
          </w:p>
        </w:tc>
        <w:tc>
          <w:tcPr>
            <w:tcW w:w="554"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2587" w:type="dxa"/>
            <w:gridSpan w:val="3"/>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с одной стороны, и </w:t>
            </w:r>
          </w:p>
        </w:tc>
        <w:tc>
          <w:tcPr>
            <w:tcW w:w="9240" w:type="dxa"/>
            <w:gridSpan w:val="4"/>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2587" w:type="dxa"/>
            <w:gridSpan w:val="3"/>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9240" w:type="dxa"/>
            <w:gridSpan w:val="4"/>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(наименование организации)</w:t>
            </w:r>
          </w:p>
        </w:tc>
      </w:tr>
      <w:tr w:rsidR="00000000">
        <w:trPr>
          <w:divId w:val="1144155446"/>
        </w:trPr>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lastRenderedPageBreak/>
              <w:t xml:space="preserve">в лице </w:t>
            </w:r>
          </w:p>
        </w:tc>
        <w:tc>
          <w:tcPr>
            <w:tcW w:w="9979" w:type="dxa"/>
            <w:gridSpan w:val="5"/>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55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w:t>
            </w:r>
          </w:p>
        </w:tc>
      </w:tr>
      <w:tr w:rsidR="00000000">
        <w:trPr>
          <w:divId w:val="1144155446"/>
        </w:trPr>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9979" w:type="dxa"/>
            <w:gridSpan w:val="5"/>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(наименование должности, фамилия, имя, отчество)</w:t>
            </w:r>
          </w:p>
        </w:tc>
        <w:tc>
          <w:tcPr>
            <w:tcW w:w="554"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3881" w:type="dxa"/>
            <w:gridSpan w:val="5"/>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действующего на основании </w:t>
            </w:r>
          </w:p>
        </w:tc>
        <w:tc>
          <w:tcPr>
            <w:tcW w:w="7392"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11273" w:type="dxa"/>
            <w:gridSpan w:val="6"/>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55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formattext"/>
            </w:pPr>
            <w:r>
              <w:t>,</w:t>
            </w:r>
          </w:p>
        </w:tc>
      </w:tr>
      <w:tr w:rsidR="00000000">
        <w:trPr>
          <w:divId w:val="1144155446"/>
        </w:trPr>
        <w:tc>
          <w:tcPr>
            <w:tcW w:w="11273" w:type="dxa"/>
            <w:gridSpan w:val="6"/>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(положение, устав, доверенность - указать нужное)</w:t>
            </w:r>
          </w:p>
        </w:tc>
        <w:tc>
          <w:tcPr>
            <w:tcW w:w="554"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11827"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с другой стороны, именуемые в дальнейшем сторонами, составили настоящий акт о том, что:</w:t>
            </w:r>
          </w:p>
        </w:tc>
      </w:tr>
      <w:tr w:rsidR="00000000">
        <w:trPr>
          <w:divId w:val="1144155446"/>
        </w:trPr>
        <w:tc>
          <w:tcPr>
            <w:tcW w:w="11827"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границей балансовой принадлежности объектов централизованных систем </w:t>
            </w:r>
          </w:p>
        </w:tc>
      </w:tr>
      <w:tr w:rsidR="00000000">
        <w:trPr>
          <w:divId w:val="1144155446"/>
        </w:trPr>
        <w:tc>
          <w:tcPr>
            <w:tcW w:w="11827" w:type="dxa"/>
            <w:gridSpan w:val="7"/>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11827" w:type="dxa"/>
            <w:gridSpan w:val="7"/>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11827" w:type="dxa"/>
            <w:gridSpan w:val="7"/>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(холодного водоснабжения, водоотведения - указать нужное)</w:t>
            </w:r>
          </w:p>
        </w:tc>
      </w:tr>
      <w:tr w:rsidR="00000000">
        <w:trPr>
          <w:divId w:val="1144155446"/>
        </w:trPr>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являются </w:t>
            </w:r>
          </w:p>
        </w:tc>
        <w:tc>
          <w:tcPr>
            <w:tcW w:w="10534" w:type="dxa"/>
            <w:gridSpan w:val="6"/>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10534" w:type="dxa"/>
            <w:gridSpan w:val="6"/>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(указать объекты, сооружения, устройства, являющиеся границей)</w:t>
            </w:r>
          </w:p>
        </w:tc>
      </w:tr>
      <w:tr w:rsidR="00000000">
        <w:trPr>
          <w:divId w:val="1144155446"/>
        </w:trPr>
        <w:tc>
          <w:tcPr>
            <w:tcW w:w="11273" w:type="dxa"/>
            <w:gridSpan w:val="6"/>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11273" w:type="dxa"/>
            <w:gridSpan w:val="6"/>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55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formattext"/>
            </w:pPr>
            <w:r>
              <w:t>;</w:t>
            </w:r>
          </w:p>
        </w:tc>
      </w:tr>
      <w:tr w:rsidR="00000000">
        <w:trPr>
          <w:divId w:val="1144155446"/>
        </w:trPr>
        <w:tc>
          <w:tcPr>
            <w:tcW w:w="11827"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11827"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границей эксплуатационной ответственности объектов централизованных систем </w:t>
            </w:r>
          </w:p>
        </w:tc>
      </w:tr>
      <w:tr w:rsidR="00000000">
        <w:trPr>
          <w:divId w:val="1144155446"/>
        </w:trPr>
        <w:tc>
          <w:tcPr>
            <w:tcW w:w="11827"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11827" w:type="dxa"/>
            <w:gridSpan w:val="7"/>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11827" w:type="dxa"/>
            <w:gridSpan w:val="7"/>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(холодного водоснабжения, водоотведения - указать нужное)</w:t>
            </w:r>
          </w:p>
        </w:tc>
      </w:tr>
      <w:tr w:rsidR="00000000">
        <w:trPr>
          <w:divId w:val="1144155446"/>
        </w:trPr>
        <w:tc>
          <w:tcPr>
            <w:tcW w:w="1478" w:type="dxa"/>
            <w:gridSpan w:val="2"/>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являются </w:t>
            </w:r>
          </w:p>
        </w:tc>
        <w:tc>
          <w:tcPr>
            <w:tcW w:w="10349" w:type="dxa"/>
            <w:gridSpan w:val="5"/>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1478" w:type="dxa"/>
            <w:gridSpan w:val="2"/>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10349" w:type="dxa"/>
            <w:gridSpan w:val="5"/>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(указать объекты, сооружения, устройства, являющиеся границей)</w:t>
            </w:r>
          </w:p>
        </w:tc>
      </w:tr>
      <w:tr w:rsidR="00000000">
        <w:trPr>
          <w:divId w:val="1144155446"/>
        </w:trPr>
        <w:tc>
          <w:tcPr>
            <w:tcW w:w="11827" w:type="dxa"/>
            <w:gridSpan w:val="7"/>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144155446"/>
        </w:trPr>
        <w:tc>
          <w:tcPr>
            <w:tcW w:w="11827" w:type="dxa"/>
            <w:gridSpan w:val="7"/>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bl>
    <w:p w:rsidR="00000000" w:rsidRDefault="00994456">
      <w:pPr>
        <w:pStyle w:val="align-center"/>
        <w:divId w:val="152381266"/>
        <w:rPr>
          <w:rFonts w:ascii="Georgia" w:hAnsi="Georgia"/>
        </w:rPr>
      </w:pPr>
      <w:r>
        <w:rPr>
          <w:rFonts w:ascii="Georgia" w:hAnsi="Georgia"/>
        </w:rPr>
        <w:t xml:space="preserve">Подписи сторон </w:t>
      </w:r>
    </w:p>
    <w:tbl>
      <w:tblPr>
        <w:tblW w:w="0" w:type="auto"/>
        <w:tblCellMar>
          <w:top w:w="75" w:type="dxa"/>
          <w:left w:w="150" w:type="dxa"/>
          <w:bottom w:w="75" w:type="dxa"/>
          <w:right w:w="150" w:type="dxa"/>
        </w:tblCellMar>
        <w:tblLook w:val="04A0"/>
      </w:tblPr>
      <w:tblGrid>
        <w:gridCol w:w="4609"/>
        <w:gridCol w:w="306"/>
        <w:gridCol w:w="4740"/>
      </w:tblGrid>
      <w:tr w:rsidR="00000000">
        <w:trPr>
          <w:divId w:val="1383552100"/>
        </w:trPr>
        <w:tc>
          <w:tcPr>
            <w:tcW w:w="5729" w:type="dxa"/>
            <w:vAlign w:val="center"/>
            <w:hideMark/>
          </w:tcPr>
          <w:p w:rsidR="00000000" w:rsidRDefault="00994456">
            <w:pPr>
              <w:rPr>
                <w:rFonts w:eastAsia="Times New Roman"/>
              </w:rPr>
            </w:pPr>
          </w:p>
        </w:tc>
        <w:tc>
          <w:tcPr>
            <w:tcW w:w="185" w:type="dxa"/>
            <w:vAlign w:val="center"/>
            <w:hideMark/>
          </w:tcPr>
          <w:p w:rsidR="00000000" w:rsidRDefault="00994456">
            <w:pPr>
              <w:rPr>
                <w:rFonts w:eastAsia="Times New Roman"/>
              </w:rPr>
            </w:pPr>
          </w:p>
        </w:tc>
        <w:tc>
          <w:tcPr>
            <w:tcW w:w="5914" w:type="dxa"/>
            <w:vAlign w:val="center"/>
            <w:hideMark/>
          </w:tcPr>
          <w:p w:rsidR="00000000" w:rsidRDefault="00994456">
            <w:pPr>
              <w:rPr>
                <w:rFonts w:eastAsia="Times New Roman"/>
              </w:rPr>
            </w:pPr>
          </w:p>
        </w:tc>
      </w:tr>
      <w:tr w:rsidR="00000000">
        <w:trPr>
          <w:divId w:val="1383552100"/>
        </w:trPr>
        <w:tc>
          <w:tcPr>
            <w:tcW w:w="5729"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5914"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1383552100"/>
        </w:trPr>
        <w:tc>
          <w:tcPr>
            <w:tcW w:w="572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5914"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1383552100"/>
        </w:trPr>
        <w:tc>
          <w:tcPr>
            <w:tcW w:w="572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5914"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1383552100"/>
        </w:trPr>
        <w:tc>
          <w:tcPr>
            <w:tcW w:w="5729" w:type="dxa"/>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5914" w:type="dxa"/>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1383552100"/>
        </w:trPr>
        <w:tc>
          <w:tcPr>
            <w:tcW w:w="5729" w:type="dxa"/>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"____" _______________ 20____ г.</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5914" w:type="dxa"/>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"____" _______________ 20____ г.</w:t>
            </w:r>
          </w:p>
        </w:tc>
      </w:tr>
    </w:tbl>
    <w:p w:rsidR="00000000" w:rsidRDefault="00994456">
      <w:pPr>
        <w:pStyle w:val="align-right"/>
        <w:divId w:val="152381266"/>
        <w:rPr>
          <w:rFonts w:ascii="Georgia" w:hAnsi="Georgia"/>
        </w:rPr>
      </w:pPr>
      <w:r>
        <w:rPr>
          <w:rFonts w:ascii="Georgia" w:hAnsi="Georgia"/>
        </w:rPr>
        <w:t>Приложение № 1.1</w:t>
      </w:r>
      <w:r>
        <w:rPr>
          <w:rFonts w:ascii="Georgia" w:hAnsi="Georgia"/>
        </w:rPr>
        <w:br/>
      </w:r>
      <w:r>
        <w:rPr>
          <w:rFonts w:ascii="Georgia" w:hAnsi="Georgia"/>
        </w:rPr>
        <w:t>к Правилам холодного водоснабжения</w:t>
      </w:r>
      <w:r>
        <w:rPr>
          <w:rFonts w:ascii="Georgia" w:hAnsi="Georgia"/>
        </w:rPr>
        <w:br/>
      </w:r>
      <w:r>
        <w:rPr>
          <w:rFonts w:ascii="Georgia" w:hAnsi="Georgia"/>
        </w:rPr>
        <w:t xml:space="preserve">и водоотведения </w:t>
      </w:r>
      <w:r>
        <w:rPr>
          <w:rFonts w:ascii="Georgia" w:hAnsi="Georgia"/>
        </w:rPr>
        <w:br/>
      </w:r>
      <w:r>
        <w:rPr>
          <w:rFonts w:ascii="Georgia" w:hAnsi="Georgia"/>
        </w:rPr>
        <w:t>(Дополнительно включено</w:t>
      </w:r>
      <w:r>
        <w:rPr>
          <w:rFonts w:ascii="Georgia" w:hAnsi="Georgia"/>
        </w:rPr>
        <w:br/>
      </w:r>
      <w:r>
        <w:rPr>
          <w:rFonts w:ascii="Georgia" w:hAnsi="Georgia"/>
        </w:rPr>
        <w:lastRenderedPageBreak/>
        <w:t>с 3 июня 2020 года</w:t>
      </w:r>
      <w:r>
        <w:rPr>
          <w:rFonts w:ascii="Georgia" w:hAnsi="Georgia"/>
        </w:rPr>
        <w:br/>
      </w:r>
      <w:hyperlink r:id="rId298" w:anchor="/document/99/564962821/XA00MFE2O5/" w:history="1">
        <w:r>
          <w:rPr>
            <w:rStyle w:val="a4"/>
            <w:rFonts w:ascii="Georgia" w:hAnsi="Georgia"/>
          </w:rPr>
          <w:t>постановлением Правительства</w:t>
        </w:r>
        <w:r>
          <w:rPr>
            <w:rFonts w:ascii="Georgia" w:hAnsi="Georgia"/>
            <w:color w:val="0000FF"/>
            <w:u w:val="single"/>
          </w:rPr>
          <w:br/>
        </w:r>
        <w:r>
          <w:rPr>
            <w:rStyle w:val="a4"/>
            <w:rFonts w:ascii="Georgia" w:hAnsi="Georgia"/>
          </w:rPr>
          <w:t> Российской Федерации</w:t>
        </w:r>
        <w:r>
          <w:rPr>
            <w:rFonts w:ascii="Georgia" w:hAnsi="Georgia"/>
            <w:color w:val="0000FF"/>
            <w:u w:val="single"/>
          </w:rPr>
          <w:br/>
        </w:r>
        <w:r>
          <w:rPr>
            <w:rStyle w:val="a4"/>
            <w:rFonts w:ascii="Georgia" w:hAnsi="Georgia"/>
          </w:rPr>
          <w:t>от 22 мая 2020 года № 728</w:t>
        </w:r>
      </w:hyperlink>
      <w:r>
        <w:rPr>
          <w:rFonts w:ascii="Georgia" w:hAnsi="Georgia"/>
        </w:rPr>
        <w:t>)</w:t>
      </w:r>
    </w:p>
    <w:p w:rsidR="00000000" w:rsidRDefault="00994456">
      <w:pPr>
        <w:divId w:val="1066565320"/>
        <w:rPr>
          <w:rFonts w:ascii="Georgia" w:eastAsia="Times New Roman" w:hAnsi="Georgia"/>
        </w:rPr>
      </w:pPr>
      <w:r>
        <w:rPr>
          <w:rStyle w:val="docsupplement-number"/>
          <w:rFonts w:ascii="Georgia" w:eastAsia="Times New Roman" w:hAnsi="Georgia"/>
        </w:rPr>
        <w:t xml:space="preserve">Приложение 1.1. </w:t>
      </w:r>
      <w:r>
        <w:rPr>
          <w:rStyle w:val="docsupplement-name"/>
          <w:rFonts w:ascii="Georgia" w:eastAsia="Times New Roman" w:hAnsi="Georgia"/>
        </w:rPr>
        <w:t>ФОРМА декларации о составе и свойствах сточных во</w:t>
      </w:r>
      <w:r>
        <w:rPr>
          <w:rStyle w:val="docsupplement-name"/>
          <w:rFonts w:ascii="Georgia" w:eastAsia="Times New Roman" w:hAnsi="Georgia"/>
        </w:rPr>
        <w:t>д</w:t>
      </w:r>
    </w:p>
    <w:tbl>
      <w:tblPr>
        <w:tblW w:w="0" w:type="auto"/>
        <w:tblCellMar>
          <w:top w:w="75" w:type="dxa"/>
          <w:left w:w="150" w:type="dxa"/>
          <w:bottom w:w="75" w:type="dxa"/>
          <w:right w:w="150" w:type="dxa"/>
        </w:tblCellMar>
        <w:tblLook w:val="04A0"/>
      </w:tblPr>
      <w:tblGrid>
        <w:gridCol w:w="2766"/>
        <w:gridCol w:w="1968"/>
        <w:gridCol w:w="462"/>
        <w:gridCol w:w="461"/>
        <w:gridCol w:w="346"/>
        <w:gridCol w:w="306"/>
        <w:gridCol w:w="577"/>
        <w:gridCol w:w="461"/>
        <w:gridCol w:w="462"/>
        <w:gridCol w:w="461"/>
        <w:gridCol w:w="461"/>
        <w:gridCol w:w="461"/>
        <w:gridCol w:w="463"/>
      </w:tblGrid>
      <w:tr w:rsidR="00000000">
        <w:trPr>
          <w:divId w:val="1532843224"/>
        </w:trPr>
        <w:tc>
          <w:tcPr>
            <w:tcW w:w="3142" w:type="dxa"/>
            <w:vAlign w:val="center"/>
            <w:hideMark/>
          </w:tcPr>
          <w:p w:rsidR="00000000" w:rsidRDefault="00994456">
            <w:pPr>
              <w:rPr>
                <w:rFonts w:eastAsia="Times New Roman"/>
              </w:rPr>
            </w:pPr>
          </w:p>
        </w:tc>
        <w:tc>
          <w:tcPr>
            <w:tcW w:w="2957" w:type="dxa"/>
            <w:vAlign w:val="center"/>
            <w:hideMark/>
          </w:tcPr>
          <w:p w:rsidR="00000000" w:rsidRDefault="00994456">
            <w:pPr>
              <w:rPr>
                <w:rFonts w:eastAsia="Times New Roman"/>
              </w:rPr>
            </w:pPr>
          </w:p>
        </w:tc>
        <w:tc>
          <w:tcPr>
            <w:tcW w:w="554" w:type="dxa"/>
            <w:vAlign w:val="center"/>
            <w:hideMark/>
          </w:tcPr>
          <w:p w:rsidR="00000000" w:rsidRDefault="00994456">
            <w:pPr>
              <w:rPr>
                <w:rFonts w:eastAsia="Times New Roman"/>
              </w:rPr>
            </w:pPr>
          </w:p>
        </w:tc>
        <w:tc>
          <w:tcPr>
            <w:tcW w:w="554" w:type="dxa"/>
            <w:vAlign w:val="center"/>
            <w:hideMark/>
          </w:tcPr>
          <w:p w:rsidR="00000000" w:rsidRDefault="00994456">
            <w:pPr>
              <w:rPr>
                <w:rFonts w:eastAsia="Times New Roman"/>
              </w:rPr>
            </w:pPr>
          </w:p>
        </w:tc>
        <w:tc>
          <w:tcPr>
            <w:tcW w:w="370" w:type="dxa"/>
            <w:vAlign w:val="center"/>
            <w:hideMark/>
          </w:tcPr>
          <w:p w:rsidR="00000000" w:rsidRDefault="00994456">
            <w:pPr>
              <w:rPr>
                <w:rFonts w:eastAsia="Times New Roman"/>
              </w:rPr>
            </w:pPr>
          </w:p>
        </w:tc>
        <w:tc>
          <w:tcPr>
            <w:tcW w:w="185" w:type="dxa"/>
            <w:vAlign w:val="center"/>
            <w:hideMark/>
          </w:tcPr>
          <w:p w:rsidR="00000000" w:rsidRDefault="00994456">
            <w:pPr>
              <w:rPr>
                <w:rFonts w:eastAsia="Times New Roman"/>
              </w:rPr>
            </w:pPr>
          </w:p>
        </w:tc>
        <w:tc>
          <w:tcPr>
            <w:tcW w:w="739" w:type="dxa"/>
            <w:vAlign w:val="center"/>
            <w:hideMark/>
          </w:tcPr>
          <w:p w:rsidR="00000000" w:rsidRDefault="00994456">
            <w:pPr>
              <w:rPr>
                <w:rFonts w:eastAsia="Times New Roman"/>
              </w:rPr>
            </w:pPr>
          </w:p>
        </w:tc>
        <w:tc>
          <w:tcPr>
            <w:tcW w:w="554" w:type="dxa"/>
            <w:vAlign w:val="center"/>
            <w:hideMark/>
          </w:tcPr>
          <w:p w:rsidR="00000000" w:rsidRDefault="00994456">
            <w:pPr>
              <w:rPr>
                <w:rFonts w:eastAsia="Times New Roman"/>
              </w:rPr>
            </w:pPr>
          </w:p>
        </w:tc>
        <w:tc>
          <w:tcPr>
            <w:tcW w:w="554" w:type="dxa"/>
            <w:vAlign w:val="center"/>
            <w:hideMark/>
          </w:tcPr>
          <w:p w:rsidR="00000000" w:rsidRDefault="00994456">
            <w:pPr>
              <w:rPr>
                <w:rFonts w:eastAsia="Times New Roman"/>
              </w:rPr>
            </w:pPr>
          </w:p>
        </w:tc>
        <w:tc>
          <w:tcPr>
            <w:tcW w:w="554" w:type="dxa"/>
            <w:vAlign w:val="center"/>
            <w:hideMark/>
          </w:tcPr>
          <w:p w:rsidR="00000000" w:rsidRDefault="00994456">
            <w:pPr>
              <w:rPr>
                <w:rFonts w:eastAsia="Times New Roman"/>
              </w:rPr>
            </w:pPr>
          </w:p>
        </w:tc>
        <w:tc>
          <w:tcPr>
            <w:tcW w:w="554" w:type="dxa"/>
            <w:vAlign w:val="center"/>
            <w:hideMark/>
          </w:tcPr>
          <w:p w:rsidR="00000000" w:rsidRDefault="00994456">
            <w:pPr>
              <w:rPr>
                <w:rFonts w:eastAsia="Times New Roman"/>
              </w:rPr>
            </w:pPr>
          </w:p>
        </w:tc>
        <w:tc>
          <w:tcPr>
            <w:tcW w:w="554" w:type="dxa"/>
            <w:vAlign w:val="center"/>
            <w:hideMark/>
          </w:tcPr>
          <w:p w:rsidR="00000000" w:rsidRDefault="00994456">
            <w:pPr>
              <w:rPr>
                <w:rFonts w:eastAsia="Times New Roman"/>
              </w:rPr>
            </w:pPr>
          </w:p>
        </w:tc>
        <w:tc>
          <w:tcPr>
            <w:tcW w:w="554" w:type="dxa"/>
            <w:vAlign w:val="center"/>
            <w:hideMark/>
          </w:tcPr>
          <w:p w:rsidR="00000000" w:rsidRDefault="00994456">
            <w:pPr>
              <w:rPr>
                <w:rFonts w:eastAsia="Times New Roman"/>
              </w:rPr>
            </w:pPr>
          </w:p>
        </w:tc>
      </w:tr>
      <w:tr w:rsidR="00000000">
        <w:trPr>
          <w:divId w:val="1532843224"/>
        </w:trPr>
        <w:tc>
          <w:tcPr>
            <w:tcW w:w="609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000000" w:rsidRDefault="00994456">
            <w:pPr>
              <w:pStyle w:val="formattext"/>
            </w:pPr>
            <w:r>
              <w:t xml:space="preserve">Декларация принята для контроля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554"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532843224"/>
        </w:trPr>
        <w:tc>
          <w:tcPr>
            <w:tcW w:w="6098" w:type="dxa"/>
            <w:gridSpan w:val="2"/>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1478" w:type="dxa"/>
            <w:gridSpan w:val="3"/>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день </w:t>
            </w:r>
          </w:p>
        </w:tc>
        <w:tc>
          <w:tcPr>
            <w:tcW w:w="2033" w:type="dxa"/>
            <w:gridSpan w:val="4"/>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месяц </w:t>
            </w:r>
          </w:p>
        </w:tc>
        <w:tc>
          <w:tcPr>
            <w:tcW w:w="2218" w:type="dxa"/>
            <w:gridSpan w:val="4"/>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год </w:t>
            </w:r>
          </w:p>
        </w:tc>
      </w:tr>
      <w:tr w:rsidR="00000000">
        <w:trPr>
          <w:divId w:val="1532843224"/>
        </w:trPr>
        <w:tc>
          <w:tcPr>
            <w:tcW w:w="11827"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532843224"/>
        </w:trPr>
        <w:tc>
          <w:tcPr>
            <w:tcW w:w="11827" w:type="dxa"/>
            <w:gridSpan w:val="13"/>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532843224"/>
        </w:trPr>
        <w:tc>
          <w:tcPr>
            <w:tcW w:w="11827"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(наименование организации, осуществляющей водоотведение)</w:t>
            </w:r>
          </w:p>
        </w:tc>
      </w:tr>
      <w:tr w:rsidR="00000000">
        <w:trPr>
          <w:divId w:val="1532843224"/>
        </w:trPr>
        <w:tc>
          <w:tcPr>
            <w:tcW w:w="314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Зарегистрирована за N </w:t>
            </w:r>
          </w:p>
        </w:tc>
        <w:tc>
          <w:tcPr>
            <w:tcW w:w="8686"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532843224"/>
        </w:trPr>
        <w:tc>
          <w:tcPr>
            <w:tcW w:w="3142"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8686" w:type="dxa"/>
            <w:gridSpan w:val="12"/>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(ф.и.о., должность работника организации, осуществляющей водоотведение, подпись)</w:t>
            </w:r>
          </w:p>
        </w:tc>
      </w:tr>
    </w:tbl>
    <w:p w:rsidR="00000000" w:rsidRDefault="00994456">
      <w:pPr>
        <w:spacing w:after="223"/>
        <w:jc w:val="both"/>
        <w:divId w:val="152381266"/>
        <w:rPr>
          <w:rFonts w:ascii="Georgia" w:hAnsi="Georgia"/>
        </w:rPr>
      </w:pPr>
      <w:r>
        <w:rPr>
          <w:rFonts w:ascii="Georgia" w:hAnsi="Georgia"/>
        </w:rPr>
        <w:t>Вид документа (нужное отметить)</w:t>
      </w:r>
      <w:r>
        <w:rPr>
          <w:rFonts w:ascii="Georgia" w:hAnsi="Georgia"/>
        </w:rPr>
        <w:t>:</w:t>
      </w:r>
    </w:p>
    <w:tbl>
      <w:tblPr>
        <w:tblW w:w="0" w:type="auto"/>
        <w:tblCellMar>
          <w:top w:w="75" w:type="dxa"/>
          <w:left w:w="150" w:type="dxa"/>
          <w:bottom w:w="75" w:type="dxa"/>
          <w:right w:w="150" w:type="dxa"/>
        </w:tblCellMar>
        <w:tblLook w:val="04A0"/>
      </w:tblPr>
      <w:tblGrid>
        <w:gridCol w:w="3021"/>
        <w:gridCol w:w="1180"/>
        <w:gridCol w:w="5454"/>
      </w:tblGrid>
      <w:tr w:rsidR="00000000">
        <w:trPr>
          <w:divId w:val="299653751"/>
        </w:trPr>
        <w:tc>
          <w:tcPr>
            <w:tcW w:w="3142" w:type="dxa"/>
            <w:vAlign w:val="center"/>
            <w:hideMark/>
          </w:tcPr>
          <w:p w:rsidR="00000000" w:rsidRDefault="00994456">
            <w:pPr>
              <w:rPr>
                <w:rFonts w:eastAsia="Times New Roman"/>
              </w:rPr>
            </w:pPr>
          </w:p>
        </w:tc>
        <w:tc>
          <w:tcPr>
            <w:tcW w:w="1478" w:type="dxa"/>
            <w:vAlign w:val="center"/>
            <w:hideMark/>
          </w:tcPr>
          <w:p w:rsidR="00000000" w:rsidRDefault="00994456">
            <w:pPr>
              <w:rPr>
                <w:rFonts w:eastAsia="Times New Roman"/>
              </w:rPr>
            </w:pPr>
          </w:p>
        </w:tc>
        <w:tc>
          <w:tcPr>
            <w:tcW w:w="7207" w:type="dxa"/>
            <w:vAlign w:val="center"/>
            <w:hideMark/>
          </w:tcPr>
          <w:p w:rsidR="00000000" w:rsidRDefault="00994456">
            <w:pPr>
              <w:rPr>
                <w:rFonts w:eastAsia="Times New Roman"/>
              </w:rPr>
            </w:pPr>
          </w:p>
        </w:tc>
      </w:tr>
      <w:tr w:rsidR="00000000">
        <w:trPr>
          <w:divId w:val="299653751"/>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formattext"/>
            </w:pPr>
            <w:r>
              <w:t xml:space="preserve">ПЕРВИЧНЫЙ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7207" w:type="dxa"/>
            <w:tcBorders>
              <w:top w:val="nil"/>
              <w:left w:val="single" w:sz="6" w:space="0" w:color="000000"/>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299653751"/>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formattext"/>
            </w:pPr>
            <w:r>
              <w:t xml:space="preserve">КОРРЕКТИРУЮЩИЙ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7207" w:type="dxa"/>
            <w:tcBorders>
              <w:top w:val="nil"/>
              <w:left w:val="single" w:sz="6" w:space="0" w:color="000000"/>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bl>
    <w:p w:rsidR="00000000" w:rsidRDefault="00994456">
      <w:pPr>
        <w:pStyle w:val="align-center"/>
        <w:divId w:val="152381266"/>
        <w:rPr>
          <w:rFonts w:ascii="Georgia" w:hAnsi="Georgia"/>
        </w:rPr>
      </w:pPr>
      <w:r>
        <w:rPr>
          <w:rFonts w:ascii="Georgia" w:hAnsi="Georgia"/>
        </w:rPr>
        <w:t>ДЕКЛАРАЦИЯ</w:t>
      </w:r>
      <w:r>
        <w:rPr>
          <w:rFonts w:ascii="Georgia" w:hAnsi="Georgia"/>
        </w:rPr>
        <w:br/>
      </w:r>
      <w:r>
        <w:rPr>
          <w:rFonts w:ascii="Georgia" w:hAnsi="Georgia"/>
        </w:rPr>
        <w:t>о составе и свойствах сточных вод на 20____год</w:t>
      </w:r>
      <w:r>
        <w:rPr>
          <w:rFonts w:ascii="Georgia" w:hAnsi="Georgia"/>
        </w:rPr>
        <w:br/>
      </w:r>
      <w:r>
        <w:rPr>
          <w:rFonts w:ascii="Georgia" w:hAnsi="Georgia"/>
        </w:rPr>
        <w:t xml:space="preserve">(с приложениями на____листах) </w:t>
      </w:r>
    </w:p>
    <w:tbl>
      <w:tblPr>
        <w:tblW w:w="0" w:type="auto"/>
        <w:tblCellMar>
          <w:top w:w="75" w:type="dxa"/>
          <w:left w:w="150" w:type="dxa"/>
          <w:bottom w:w="75" w:type="dxa"/>
          <w:right w:w="150" w:type="dxa"/>
        </w:tblCellMar>
        <w:tblLook w:val="04A0"/>
      </w:tblPr>
      <w:tblGrid>
        <w:gridCol w:w="3460"/>
        <w:gridCol w:w="1643"/>
        <w:gridCol w:w="660"/>
        <w:gridCol w:w="659"/>
        <w:gridCol w:w="3233"/>
      </w:tblGrid>
      <w:tr w:rsidR="00000000">
        <w:trPr>
          <w:divId w:val="246378485"/>
        </w:trPr>
        <w:tc>
          <w:tcPr>
            <w:tcW w:w="3881" w:type="dxa"/>
            <w:vAlign w:val="center"/>
            <w:hideMark/>
          </w:tcPr>
          <w:p w:rsidR="00000000" w:rsidRDefault="00994456">
            <w:pPr>
              <w:rPr>
                <w:rFonts w:eastAsia="Times New Roman"/>
              </w:rPr>
            </w:pPr>
          </w:p>
        </w:tc>
        <w:tc>
          <w:tcPr>
            <w:tcW w:w="2033" w:type="dxa"/>
            <w:vAlign w:val="center"/>
            <w:hideMark/>
          </w:tcPr>
          <w:p w:rsidR="00000000" w:rsidRDefault="00994456">
            <w:pPr>
              <w:rPr>
                <w:rFonts w:eastAsia="Times New Roman"/>
              </w:rPr>
            </w:pPr>
          </w:p>
        </w:tc>
        <w:tc>
          <w:tcPr>
            <w:tcW w:w="739" w:type="dxa"/>
            <w:vAlign w:val="center"/>
            <w:hideMark/>
          </w:tcPr>
          <w:p w:rsidR="00000000" w:rsidRDefault="00994456">
            <w:pPr>
              <w:rPr>
                <w:rFonts w:eastAsia="Times New Roman"/>
              </w:rPr>
            </w:pPr>
          </w:p>
        </w:tc>
        <w:tc>
          <w:tcPr>
            <w:tcW w:w="739" w:type="dxa"/>
            <w:vAlign w:val="center"/>
            <w:hideMark/>
          </w:tcPr>
          <w:p w:rsidR="00000000" w:rsidRDefault="00994456">
            <w:pPr>
              <w:rPr>
                <w:rFonts w:eastAsia="Times New Roman"/>
              </w:rPr>
            </w:pPr>
          </w:p>
        </w:tc>
        <w:tc>
          <w:tcPr>
            <w:tcW w:w="4250" w:type="dxa"/>
            <w:vAlign w:val="center"/>
            <w:hideMark/>
          </w:tcPr>
          <w:p w:rsidR="00000000" w:rsidRDefault="00994456">
            <w:pPr>
              <w:rPr>
                <w:rFonts w:eastAsia="Times New Roman"/>
              </w:rPr>
            </w:pPr>
          </w:p>
        </w:tc>
      </w:tr>
      <w:tr w:rsidR="00000000">
        <w:trPr>
          <w:divId w:val="246378485"/>
        </w:trPr>
        <w:tc>
          <w:tcPr>
            <w:tcW w:w="5914" w:type="dxa"/>
            <w:gridSpan w:val="2"/>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 xml:space="preserve">1. Полное и сокращенное наименование абонента </w:t>
            </w:r>
          </w:p>
        </w:tc>
        <w:tc>
          <w:tcPr>
            <w:tcW w:w="5729" w:type="dxa"/>
            <w:gridSpan w:val="3"/>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5914" w:type="dxa"/>
            <w:gridSpan w:val="2"/>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5729" w:type="dxa"/>
            <w:gridSpan w:val="3"/>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3881" w:type="dxa"/>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 xml:space="preserve">2. Фактический адрес объекта </w:t>
            </w:r>
          </w:p>
        </w:tc>
        <w:tc>
          <w:tcPr>
            <w:tcW w:w="7762" w:type="dxa"/>
            <w:gridSpan w:val="4"/>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3881"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7762" w:type="dxa"/>
            <w:gridSpan w:val="4"/>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11642" w:type="dxa"/>
            <w:gridSpan w:val="5"/>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 xml:space="preserve">3. Реквизиты договора, на основании которого осуществляется водоотведение: договор N _____________ </w:t>
            </w:r>
          </w:p>
        </w:tc>
      </w:tr>
      <w:tr w:rsidR="00000000">
        <w:trPr>
          <w:divId w:val="246378485"/>
        </w:trPr>
        <w:tc>
          <w:tcPr>
            <w:tcW w:w="7392" w:type="dxa"/>
            <w:gridSpan w:val="4"/>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от _____________________________</w:t>
            </w:r>
          </w:p>
        </w:tc>
        <w:tc>
          <w:tcPr>
            <w:tcW w:w="4250"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7392" w:type="dxa"/>
            <w:gridSpan w:val="4"/>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250"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6653" w:type="dxa"/>
            <w:gridSpan w:val="3"/>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 xml:space="preserve">4. Ф.И.О. (полностью) и должность руководителя абонента </w:t>
            </w:r>
          </w:p>
        </w:tc>
        <w:tc>
          <w:tcPr>
            <w:tcW w:w="4990" w:type="dxa"/>
            <w:gridSpan w:val="2"/>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11642" w:type="dxa"/>
            <w:gridSpan w:val="5"/>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11642" w:type="dxa"/>
            <w:gridSpan w:val="5"/>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11642" w:type="dxa"/>
            <w:gridSpan w:val="5"/>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 xml:space="preserve">Ф.И.О. (полностью), должность, реквизиты доверенности лица, уполномоченного на </w:t>
            </w:r>
            <w:r>
              <w:lastRenderedPageBreak/>
              <w:t xml:space="preserve">подписание по доверенности </w:t>
            </w:r>
          </w:p>
        </w:tc>
      </w:tr>
      <w:tr w:rsidR="00000000">
        <w:trPr>
          <w:divId w:val="246378485"/>
        </w:trPr>
        <w:tc>
          <w:tcPr>
            <w:tcW w:w="11642" w:type="dxa"/>
            <w:gridSpan w:val="5"/>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11642" w:type="dxa"/>
            <w:gridSpan w:val="5"/>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7392" w:type="dxa"/>
            <w:gridSpan w:val="4"/>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 xml:space="preserve">Контактный телефон, факс и адрес электронной почты абонента </w:t>
            </w:r>
          </w:p>
        </w:tc>
        <w:tc>
          <w:tcPr>
            <w:tcW w:w="4250"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7392" w:type="dxa"/>
            <w:gridSpan w:val="4"/>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250"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11642" w:type="dxa"/>
            <w:gridSpan w:val="5"/>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5. Код организации по</w:t>
            </w:r>
            <w:r>
              <w:t xml:space="preserve"> </w:t>
            </w:r>
            <w:hyperlink r:id="rId299" w:anchor="/document/99/1200110162/XA00M1S2LR/" w:history="1">
              <w:r>
                <w:rPr>
                  <w:rStyle w:val="a4"/>
                </w:rPr>
                <w:t>Общероссийскому классификатору видов экономической деятельности</w:t>
              </w:r>
            </w:hyperlink>
          </w:p>
        </w:tc>
      </w:tr>
      <w:tr w:rsidR="00000000">
        <w:trPr>
          <w:divId w:val="246378485"/>
        </w:trPr>
        <w:tc>
          <w:tcPr>
            <w:tcW w:w="11642" w:type="dxa"/>
            <w:gridSpan w:val="5"/>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11642" w:type="dxa"/>
            <w:gridSpan w:val="5"/>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11642" w:type="dxa"/>
            <w:gridSpan w:val="5"/>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Виды деятельности по</w:t>
            </w:r>
            <w:r>
              <w:t xml:space="preserve"> </w:t>
            </w:r>
            <w:hyperlink r:id="rId300" w:anchor="/document/99/1200110162/XA00M1S2LR/" w:history="1">
              <w:r>
                <w:rPr>
                  <w:rStyle w:val="a4"/>
                </w:rPr>
                <w:t>Общероссийскому классификатору видов экономической деятельности</w:t>
              </w:r>
            </w:hyperlink>
          </w:p>
        </w:tc>
      </w:tr>
      <w:tr w:rsidR="00000000">
        <w:trPr>
          <w:divId w:val="246378485"/>
        </w:trPr>
        <w:tc>
          <w:tcPr>
            <w:tcW w:w="11642" w:type="dxa"/>
            <w:gridSpan w:val="5"/>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11642" w:type="dxa"/>
            <w:gridSpan w:val="5"/>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246378485"/>
        </w:trPr>
        <w:tc>
          <w:tcPr>
            <w:tcW w:w="11642" w:type="dxa"/>
            <w:gridSpan w:val="5"/>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 xml:space="preserve">6. Фактические концентрации загрязняющих веществ в сточных водах абонента и фактические показатели свойств сточных вод абонента </w:t>
            </w:r>
          </w:p>
        </w:tc>
      </w:tr>
      <w:tr w:rsidR="00000000">
        <w:trPr>
          <w:divId w:val="246378485"/>
        </w:trPr>
        <w:tc>
          <w:tcPr>
            <w:tcW w:w="11642" w:type="dxa"/>
            <w:gridSpan w:val="5"/>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bl>
    <w:tbl>
      <w:tblPr>
        <w:tblW w:w="0" w:type="auto"/>
        <w:tblCellMar>
          <w:top w:w="75" w:type="dxa"/>
          <w:left w:w="150" w:type="dxa"/>
          <w:bottom w:w="75" w:type="dxa"/>
          <w:right w:w="150" w:type="dxa"/>
        </w:tblCellMar>
        <w:tblLook w:val="04A0"/>
      </w:tblPr>
      <w:tblGrid>
        <w:gridCol w:w="659"/>
        <w:gridCol w:w="2820"/>
        <w:gridCol w:w="2047"/>
        <w:gridCol w:w="4129"/>
      </w:tblGrid>
      <w:tr w:rsidR="00000000">
        <w:trPr>
          <w:divId w:val="152381266"/>
        </w:trPr>
        <w:tc>
          <w:tcPr>
            <w:tcW w:w="739" w:type="dxa"/>
            <w:vAlign w:val="center"/>
            <w:hideMark/>
          </w:tcPr>
          <w:p w:rsidR="00000000" w:rsidRDefault="00994456">
            <w:pPr>
              <w:rPr>
                <w:rFonts w:eastAsia="Times New Roman"/>
              </w:rPr>
            </w:pPr>
          </w:p>
        </w:tc>
        <w:tc>
          <w:tcPr>
            <w:tcW w:w="3326" w:type="dxa"/>
            <w:vAlign w:val="center"/>
            <w:hideMark/>
          </w:tcPr>
          <w:p w:rsidR="00000000" w:rsidRDefault="00994456">
            <w:pPr>
              <w:rPr>
                <w:rFonts w:eastAsia="Times New Roman"/>
              </w:rPr>
            </w:pPr>
          </w:p>
        </w:tc>
        <w:tc>
          <w:tcPr>
            <w:tcW w:w="2402" w:type="dxa"/>
            <w:vAlign w:val="center"/>
            <w:hideMark/>
          </w:tcPr>
          <w:p w:rsidR="00000000" w:rsidRDefault="00994456">
            <w:pPr>
              <w:rPr>
                <w:rFonts w:eastAsia="Times New Roman"/>
              </w:rPr>
            </w:pPr>
          </w:p>
        </w:tc>
        <w:tc>
          <w:tcPr>
            <w:tcW w:w="5174" w:type="dxa"/>
            <w:vAlign w:val="center"/>
            <w:hideMark/>
          </w:tcPr>
          <w:p w:rsidR="00000000" w:rsidRDefault="00994456">
            <w:pPr>
              <w:rPr>
                <w:rFonts w:eastAsia="Times New Roman"/>
              </w:rPr>
            </w:pPr>
          </w:p>
        </w:tc>
      </w:tr>
      <w:tr w:rsidR="00000000">
        <w:trPr>
          <w:divId w:val="152381266"/>
        </w:trPr>
        <w:tc>
          <w:tcPr>
            <w:tcW w:w="739" w:type="dxa"/>
            <w:tcBorders>
              <w:top w:val="single" w:sz="6" w:space="0" w:color="000000"/>
              <w:left w:val="nil"/>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t xml:space="preserve">№ п/п </w:t>
            </w:r>
          </w:p>
        </w:tc>
        <w:tc>
          <w:tcPr>
            <w:tcW w:w="332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t>Наименование</w:t>
            </w:r>
            <w:r>
              <w:br/>
            </w:r>
            <w:r>
              <w:t xml:space="preserve">вещества или показателя </w:t>
            </w: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t xml:space="preserve">Единица измерения </w:t>
            </w:r>
          </w:p>
        </w:tc>
        <w:tc>
          <w:tcPr>
            <w:tcW w:w="5174" w:type="dxa"/>
            <w:tcBorders>
              <w:top w:val="single" w:sz="6" w:space="0" w:color="000000"/>
              <w:left w:val="single" w:sz="6" w:space="0" w:color="000000"/>
              <w:bottom w:val="single" w:sz="6" w:space="0" w:color="000000"/>
              <w:right w:val="nil"/>
            </w:tcBorders>
            <w:tcMar>
              <w:top w:w="75" w:type="dxa"/>
              <w:left w:w="74" w:type="dxa"/>
              <w:bottom w:w="75" w:type="dxa"/>
              <w:right w:w="74" w:type="dxa"/>
            </w:tcMar>
            <w:vAlign w:val="center"/>
            <w:hideMark/>
          </w:tcPr>
          <w:p w:rsidR="00000000" w:rsidRDefault="00994456">
            <w:pPr>
              <w:pStyle w:val="align-center"/>
            </w:pPr>
            <w:r>
              <w:t xml:space="preserve">Фактическая концентрация i-го загрязняющего вещества или фактический показатель свойств сточных вод абонента </w:t>
            </w:r>
          </w:p>
        </w:tc>
      </w:tr>
      <w:tr w:rsidR="00000000">
        <w:trPr>
          <w:divId w:val="152381266"/>
        </w:trPr>
        <w:tc>
          <w:tcPr>
            <w:tcW w:w="739" w:type="dxa"/>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10903" w:type="dxa"/>
            <w:gridSpan w:val="3"/>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pStyle w:val="formattext"/>
            </w:pPr>
            <w:r>
              <w:t>Канализационный выпуск № 1 (технологическая зона водоотведения)</w:t>
            </w:r>
          </w:p>
        </w:tc>
      </w:tr>
      <w:tr w:rsidR="00000000">
        <w:trPr>
          <w:divId w:val="152381266"/>
        </w:trPr>
        <w:tc>
          <w:tcPr>
            <w:tcW w:w="739" w:type="dxa"/>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1.</w:t>
            </w:r>
          </w:p>
        </w:tc>
        <w:tc>
          <w:tcPr>
            <w:tcW w:w="10903" w:type="dxa"/>
            <w:gridSpan w:val="3"/>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Канализационный выпуск N ... (технологическая зона водоотведения)</w:t>
            </w:r>
          </w:p>
        </w:tc>
      </w:tr>
      <w:tr w:rsidR="00000000">
        <w:trPr>
          <w:divId w:val="152381266"/>
        </w:trPr>
        <w:tc>
          <w:tcPr>
            <w:tcW w:w="739"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pStyle w:val="formattext"/>
            </w:pPr>
            <w:r>
              <w:t>1.</w:t>
            </w:r>
          </w:p>
        </w:tc>
        <w:tc>
          <w:tcPr>
            <w:tcW w:w="3326"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2402"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5174"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bl>
    <w:p w:rsidR="00000000" w:rsidRDefault="00994456">
      <w:pPr>
        <w:spacing w:after="223"/>
        <w:jc w:val="both"/>
        <w:divId w:val="152381266"/>
        <w:rPr>
          <w:rFonts w:ascii="Georgia" w:hAnsi="Georgia"/>
        </w:rPr>
      </w:pPr>
      <w:r>
        <w:rPr>
          <w:rFonts w:ascii="Georgia" w:hAnsi="Georgia"/>
        </w:rPr>
        <w:t>Примечания</w:t>
      </w:r>
      <w:r>
        <w:rPr>
          <w:rFonts w:ascii="Georgia" w:hAnsi="Georgia"/>
        </w:rPr>
        <w:t>:</w:t>
      </w:r>
    </w:p>
    <w:p w:rsidR="00000000" w:rsidRDefault="00994456">
      <w:pPr>
        <w:spacing w:after="223"/>
        <w:jc w:val="both"/>
        <w:divId w:val="152381266"/>
        <w:rPr>
          <w:rFonts w:ascii="Georgia" w:hAnsi="Georgia"/>
        </w:rPr>
      </w:pPr>
      <w:r>
        <w:rPr>
          <w:rFonts w:ascii="Georgia" w:hAnsi="Georgia"/>
        </w:rPr>
        <w:t>1. Значение фактической концентрации i-го загрязняющего вещества или фактического показателя сточных вод абонента определяется по валовому содержанию в натуральной пробе сточных вод</w:t>
      </w:r>
      <w:r>
        <w:rPr>
          <w:rFonts w:ascii="Georgia" w:hAnsi="Georgia"/>
        </w:rPr>
        <w:t>.</w:t>
      </w:r>
    </w:p>
    <w:p w:rsidR="00000000" w:rsidRDefault="00994456">
      <w:pPr>
        <w:spacing w:after="223"/>
        <w:jc w:val="both"/>
        <w:divId w:val="152381266"/>
        <w:rPr>
          <w:rFonts w:ascii="Georgia" w:hAnsi="Georgia"/>
        </w:rPr>
      </w:pPr>
      <w:r>
        <w:rPr>
          <w:rFonts w:ascii="Georgia" w:hAnsi="Georgia"/>
        </w:rPr>
        <w:t xml:space="preserve">2. Фактические концентрации загрязняющих веществ и фактические показатели свойств сточных вод характеризуют состав и свойства сточных вод, которые абонент сбрасывает в централизованную систему водоотведения и значения которых обязуется соблюдать в течение </w:t>
      </w:r>
      <w:r>
        <w:rPr>
          <w:rFonts w:ascii="Georgia" w:hAnsi="Georgia"/>
        </w:rPr>
        <w:t xml:space="preserve">срока действия декларации. Фактические концентрации могут содержать превышения нормативов состава сточных вод и максимально допустимых значений показателей и концентраций по перечню, приведенному в </w:t>
      </w:r>
      <w:hyperlink r:id="rId301" w:anchor="/document/99/499036854/XA00M8O2MU/" w:tgtFrame="_self" w:history="1">
        <w:r>
          <w:rPr>
            <w:rStyle w:val="a4"/>
            <w:rFonts w:ascii="Georgia" w:hAnsi="Georgia"/>
          </w:rPr>
          <w:t>приложении № 5 к Правилам холодного водоснабжения и водоотведения</w:t>
        </w:r>
      </w:hyperlink>
      <w:r>
        <w:rPr>
          <w:rFonts w:ascii="Georgia" w:hAnsi="Georgia"/>
        </w:rPr>
        <w:t>, утвержденным постановлением Правительства Российской Федерации от 29 июля 2013 г. № 644 "Об утверждении Правил холодного водоснабжения и водоотведения и о внес</w:t>
      </w:r>
      <w:r>
        <w:rPr>
          <w:rFonts w:ascii="Georgia" w:hAnsi="Georgia"/>
        </w:rPr>
        <w:t>ении изменений в некоторые акты Правительства Российской Федерации". Указанный перечень загрязняющих веществ не может предусматривать вещества, материалы, отходы и (или) сточные воды, запрещенные к сбросу в централизованную систему водоотведения</w:t>
      </w:r>
      <w:r>
        <w:rPr>
          <w:rFonts w:ascii="Georgia" w:hAnsi="Georgia"/>
        </w:rPr>
        <w:t>.</w:t>
      </w:r>
    </w:p>
    <w:tbl>
      <w:tblPr>
        <w:tblW w:w="0" w:type="auto"/>
        <w:tblCellMar>
          <w:top w:w="75" w:type="dxa"/>
          <w:left w:w="150" w:type="dxa"/>
          <w:bottom w:w="75" w:type="dxa"/>
          <w:right w:w="150" w:type="dxa"/>
        </w:tblCellMar>
        <w:tblLook w:val="04A0"/>
      </w:tblPr>
      <w:tblGrid>
        <w:gridCol w:w="4952"/>
        <w:gridCol w:w="4703"/>
      </w:tblGrid>
      <w:tr w:rsidR="00000000">
        <w:trPr>
          <w:divId w:val="1029795286"/>
        </w:trPr>
        <w:tc>
          <w:tcPr>
            <w:tcW w:w="5729" w:type="dxa"/>
            <w:vAlign w:val="center"/>
            <w:hideMark/>
          </w:tcPr>
          <w:p w:rsidR="00000000" w:rsidRDefault="00994456">
            <w:pPr>
              <w:rPr>
                <w:rFonts w:eastAsia="Times New Roman"/>
              </w:rPr>
            </w:pPr>
          </w:p>
        </w:tc>
        <w:tc>
          <w:tcPr>
            <w:tcW w:w="5729" w:type="dxa"/>
            <w:vAlign w:val="center"/>
            <w:hideMark/>
          </w:tcPr>
          <w:p w:rsidR="00000000" w:rsidRDefault="00994456">
            <w:pPr>
              <w:rPr>
                <w:rFonts w:eastAsia="Times New Roman"/>
              </w:rPr>
            </w:pPr>
          </w:p>
        </w:tc>
      </w:tr>
      <w:tr w:rsidR="00000000">
        <w:trPr>
          <w:divId w:val="1029795286"/>
        </w:trPr>
        <w:tc>
          <w:tcPr>
            <w:tcW w:w="572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3. Наличие локальных очистных сооружений </w:t>
            </w:r>
          </w:p>
        </w:tc>
        <w:tc>
          <w:tcPr>
            <w:tcW w:w="5729"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029795286"/>
        </w:trPr>
        <w:tc>
          <w:tcPr>
            <w:tcW w:w="5729"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572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029795286"/>
        </w:trPr>
        <w:tc>
          <w:tcPr>
            <w:tcW w:w="572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4. Год постройки локальных очистных сооружений </w:t>
            </w:r>
          </w:p>
        </w:tc>
        <w:tc>
          <w:tcPr>
            <w:tcW w:w="5729"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029795286"/>
        </w:trPr>
        <w:tc>
          <w:tcPr>
            <w:tcW w:w="5729"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572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029795286"/>
        </w:trPr>
        <w:tc>
          <w:tcPr>
            <w:tcW w:w="572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5. Состав локальных очистных сооружений </w:t>
            </w:r>
          </w:p>
        </w:tc>
        <w:tc>
          <w:tcPr>
            <w:tcW w:w="5729"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029795286"/>
        </w:trPr>
        <w:tc>
          <w:tcPr>
            <w:tcW w:w="5729"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572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029795286"/>
        </w:trPr>
        <w:tc>
          <w:tcPr>
            <w:tcW w:w="11458" w:type="dxa"/>
            <w:gridSpan w:val="2"/>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6. Среднесуточный фактический объем сбрасываемых сточных вод за истекший календарный год _________ м</w:t>
            </w:r>
            <w:r>
              <w:rPr>
                <w:noProof/>
              </w:rPr>
              <w:drawing>
                <wp:inline distT="0" distB="0" distL="0" distR="0">
                  <wp:extent cx="104775" cy="219075"/>
                  <wp:effectExtent l="19050" t="0" r="9525" b="0"/>
                  <wp:docPr id="143" name="Рисунок 143"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/сут.</w:t>
            </w:r>
          </w:p>
        </w:tc>
      </w:tr>
    </w:tbl>
    <w:p w:rsidR="00000000" w:rsidRDefault="00994456">
      <w:pPr>
        <w:spacing w:after="223"/>
        <w:jc w:val="both"/>
        <w:divId w:val="152381266"/>
        <w:rPr>
          <w:rFonts w:ascii="Georgia" w:hAnsi="Georgia"/>
        </w:rPr>
      </w:pPr>
      <w:r>
        <w:rPr>
          <w:rFonts w:ascii="Georgia" w:hAnsi="Georgia"/>
        </w:rPr>
        <w:t>К декларации прилагаются</w:t>
      </w:r>
      <w:r>
        <w:rPr>
          <w:rFonts w:ascii="Georgia" w:hAnsi="Georgia"/>
        </w:rPr>
        <w:t>:</w:t>
      </w:r>
      <w:r>
        <w:rPr>
          <w:rFonts w:ascii="Georgia" w:hAnsi="Georgia"/>
        </w:rPr>
        <w:br/>
      </w:r>
      <w:r>
        <w:rPr>
          <w:rFonts w:ascii="Georgia" w:hAnsi="Georgia"/>
        </w:rPr>
        <w:br/>
      </w:r>
      <w:r>
        <w:rPr>
          <w:rFonts w:ascii="Georgia" w:hAnsi="Georgia"/>
        </w:rPr>
        <w:t>схема внутриплощадочных канализационных сетей объекта абонента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заверенная печатью абонента (</w:t>
      </w:r>
      <w:r>
        <w:rPr>
          <w:rFonts w:ascii="Georgia" w:hAnsi="Georgia"/>
        </w:rPr>
        <w:t>при наличии) и подписью его представителя (приложение № 1)</w:t>
      </w:r>
      <w:r>
        <w:rPr>
          <w:rFonts w:ascii="Georgia" w:hAnsi="Georgia"/>
        </w:rPr>
        <w:t>;</w:t>
      </w:r>
      <w:r>
        <w:rPr>
          <w:rFonts w:ascii="Georgia" w:hAnsi="Georgia"/>
        </w:rPr>
        <w:br/>
      </w:r>
      <w:r>
        <w:rPr>
          <w:rFonts w:ascii="Georgia" w:hAnsi="Georgia"/>
        </w:rPr>
        <w:br/>
      </w:r>
      <w:r>
        <w:rPr>
          <w:rFonts w:ascii="Georgia" w:hAnsi="Georgia"/>
        </w:rPr>
        <w:t>копия доверенности лица, уполномоченного на подписание декларации по доверенности (приложение № 2)</w:t>
      </w:r>
      <w:r>
        <w:rPr>
          <w:rFonts w:ascii="Georgia" w:hAnsi="Georgia"/>
        </w:rPr>
        <w:t>.</w:t>
      </w:r>
      <w:r>
        <w:rPr>
          <w:rFonts w:ascii="Georgia" w:hAnsi="Georgia"/>
        </w:rPr>
        <w:br/>
      </w:r>
      <w:r>
        <w:rPr>
          <w:rFonts w:ascii="Georgia" w:hAnsi="Georgia"/>
        </w:rPr>
        <w:br/>
      </w:r>
      <w:r>
        <w:rPr>
          <w:rFonts w:ascii="Georgia" w:hAnsi="Georgia"/>
        </w:rPr>
        <w:t>Срок действия декларации (заполняется организацией, осуществляющей водоотведение, определяется</w:t>
      </w:r>
      <w:r>
        <w:rPr>
          <w:rFonts w:ascii="Georgia" w:hAnsi="Georgia"/>
        </w:rPr>
        <w:t xml:space="preserve"> по заявке абонента, не может быть менее одного года)</w:t>
      </w:r>
      <w:r>
        <w:rPr>
          <w:rFonts w:ascii="Georgia" w:hAnsi="Georgia"/>
        </w:rPr>
        <w:t>:</w:t>
      </w:r>
    </w:p>
    <w:tbl>
      <w:tblPr>
        <w:tblW w:w="0" w:type="auto"/>
        <w:tblCellMar>
          <w:top w:w="75" w:type="dxa"/>
          <w:left w:w="150" w:type="dxa"/>
          <w:bottom w:w="75" w:type="dxa"/>
          <w:right w:w="150" w:type="dxa"/>
        </w:tblCellMar>
        <w:tblLook w:val="04A0"/>
      </w:tblPr>
      <w:tblGrid>
        <w:gridCol w:w="1608"/>
        <w:gridCol w:w="8047"/>
      </w:tblGrid>
      <w:tr w:rsidR="00000000">
        <w:trPr>
          <w:divId w:val="1219627176"/>
        </w:trPr>
        <w:tc>
          <w:tcPr>
            <w:tcW w:w="1663" w:type="dxa"/>
            <w:vAlign w:val="center"/>
            <w:hideMark/>
          </w:tcPr>
          <w:p w:rsidR="00000000" w:rsidRDefault="00994456">
            <w:pPr>
              <w:rPr>
                <w:rFonts w:eastAsia="Times New Roman"/>
              </w:rPr>
            </w:pPr>
          </w:p>
        </w:tc>
        <w:tc>
          <w:tcPr>
            <w:tcW w:w="9794" w:type="dxa"/>
            <w:vAlign w:val="center"/>
            <w:hideMark/>
          </w:tcPr>
          <w:p w:rsidR="00000000" w:rsidRDefault="00994456">
            <w:pPr>
              <w:rPr>
                <w:rFonts w:eastAsia="Times New Roman"/>
              </w:rPr>
            </w:pPr>
          </w:p>
        </w:tc>
      </w:tr>
      <w:tr w:rsidR="00000000">
        <w:trPr>
          <w:divId w:val="1219627176"/>
        </w:trPr>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Начало </w:t>
            </w:r>
          </w:p>
        </w:tc>
        <w:tc>
          <w:tcPr>
            <w:tcW w:w="97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"____" _________________ 20___ г.</w:t>
            </w:r>
          </w:p>
        </w:tc>
      </w:tr>
      <w:tr w:rsidR="00000000">
        <w:trPr>
          <w:divId w:val="1219627176"/>
        </w:trPr>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9794"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219627176"/>
        </w:trPr>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Окончание </w:t>
            </w:r>
          </w:p>
        </w:tc>
        <w:tc>
          <w:tcPr>
            <w:tcW w:w="97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"____" _________________ 20___ г.</w:t>
            </w:r>
          </w:p>
        </w:tc>
      </w:tr>
    </w:tbl>
    <w:p w:rsidR="00000000" w:rsidRDefault="00994456">
      <w:pPr>
        <w:spacing w:after="223"/>
        <w:jc w:val="both"/>
        <w:divId w:val="152381266"/>
        <w:rPr>
          <w:rFonts w:ascii="Georgia" w:hAnsi="Georgia"/>
        </w:rPr>
      </w:pPr>
      <w:r>
        <w:rPr>
          <w:rFonts w:ascii="Georgia" w:hAnsi="Georgia"/>
        </w:rPr>
        <w:t>Достоверность и полноту сведений, указанных в настоящей декларации, подтверждаю</w:t>
      </w:r>
      <w:r>
        <w:rPr>
          <w:rFonts w:ascii="Georgia" w:hAnsi="Georgia"/>
        </w:rPr>
        <w:t>:</w:t>
      </w:r>
    </w:p>
    <w:tbl>
      <w:tblPr>
        <w:tblW w:w="0" w:type="auto"/>
        <w:tblCellMar>
          <w:top w:w="75" w:type="dxa"/>
          <w:left w:w="150" w:type="dxa"/>
          <w:bottom w:w="75" w:type="dxa"/>
          <w:right w:w="150" w:type="dxa"/>
        </w:tblCellMar>
        <w:tblLook w:val="04A0"/>
      </w:tblPr>
      <w:tblGrid>
        <w:gridCol w:w="2693"/>
        <w:gridCol w:w="306"/>
        <w:gridCol w:w="1475"/>
        <w:gridCol w:w="352"/>
        <w:gridCol w:w="1021"/>
        <w:gridCol w:w="1083"/>
        <w:gridCol w:w="2358"/>
        <w:gridCol w:w="367"/>
      </w:tblGrid>
      <w:tr w:rsidR="00000000">
        <w:trPr>
          <w:divId w:val="1072386189"/>
        </w:trPr>
        <w:tc>
          <w:tcPr>
            <w:tcW w:w="3142" w:type="dxa"/>
            <w:vAlign w:val="center"/>
            <w:hideMark/>
          </w:tcPr>
          <w:p w:rsidR="00000000" w:rsidRDefault="00994456">
            <w:pPr>
              <w:rPr>
                <w:rFonts w:eastAsia="Times New Roman"/>
              </w:rPr>
            </w:pPr>
          </w:p>
        </w:tc>
        <w:tc>
          <w:tcPr>
            <w:tcW w:w="185" w:type="dxa"/>
            <w:vAlign w:val="center"/>
            <w:hideMark/>
          </w:tcPr>
          <w:p w:rsidR="00000000" w:rsidRDefault="00994456">
            <w:pPr>
              <w:rPr>
                <w:rFonts w:eastAsia="Times New Roman"/>
              </w:rPr>
            </w:pPr>
          </w:p>
        </w:tc>
        <w:tc>
          <w:tcPr>
            <w:tcW w:w="1848" w:type="dxa"/>
            <w:vAlign w:val="center"/>
            <w:hideMark/>
          </w:tcPr>
          <w:p w:rsidR="00000000" w:rsidRDefault="00994456">
            <w:pPr>
              <w:rPr>
                <w:rFonts w:eastAsia="Times New Roman"/>
              </w:rPr>
            </w:pPr>
          </w:p>
        </w:tc>
        <w:tc>
          <w:tcPr>
            <w:tcW w:w="370" w:type="dxa"/>
            <w:vAlign w:val="center"/>
            <w:hideMark/>
          </w:tcPr>
          <w:p w:rsidR="00000000" w:rsidRDefault="00994456">
            <w:pPr>
              <w:rPr>
                <w:rFonts w:eastAsia="Times New Roman"/>
              </w:rPr>
            </w:pPr>
          </w:p>
        </w:tc>
        <w:tc>
          <w:tcPr>
            <w:tcW w:w="1294" w:type="dxa"/>
            <w:vAlign w:val="center"/>
            <w:hideMark/>
          </w:tcPr>
          <w:p w:rsidR="00000000" w:rsidRDefault="00994456">
            <w:pPr>
              <w:rPr>
                <w:rFonts w:eastAsia="Times New Roman"/>
              </w:rPr>
            </w:pPr>
          </w:p>
        </w:tc>
        <w:tc>
          <w:tcPr>
            <w:tcW w:w="1109" w:type="dxa"/>
            <w:vAlign w:val="center"/>
            <w:hideMark/>
          </w:tcPr>
          <w:p w:rsidR="00000000" w:rsidRDefault="00994456">
            <w:pPr>
              <w:rPr>
                <w:rFonts w:eastAsia="Times New Roman"/>
              </w:rPr>
            </w:pPr>
          </w:p>
        </w:tc>
        <w:tc>
          <w:tcPr>
            <w:tcW w:w="3142" w:type="dxa"/>
            <w:vAlign w:val="center"/>
            <w:hideMark/>
          </w:tcPr>
          <w:p w:rsidR="00000000" w:rsidRDefault="00994456">
            <w:pPr>
              <w:rPr>
                <w:rFonts w:eastAsia="Times New Roman"/>
              </w:rPr>
            </w:pPr>
          </w:p>
        </w:tc>
        <w:tc>
          <w:tcPr>
            <w:tcW w:w="370" w:type="dxa"/>
            <w:vAlign w:val="center"/>
            <w:hideMark/>
          </w:tcPr>
          <w:p w:rsidR="00000000" w:rsidRDefault="00994456">
            <w:pPr>
              <w:rPr>
                <w:rFonts w:eastAsia="Times New Roman"/>
              </w:rPr>
            </w:pPr>
          </w:p>
        </w:tc>
      </w:tr>
      <w:tr w:rsidR="00000000">
        <w:trPr>
          <w:divId w:val="1072386189"/>
        </w:trPr>
        <w:tc>
          <w:tcPr>
            <w:tcW w:w="3326" w:type="dxa"/>
            <w:gridSpan w:val="2"/>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Представитель абонента </w:t>
            </w:r>
          </w:p>
        </w:tc>
        <w:tc>
          <w:tcPr>
            <w:tcW w:w="3511" w:type="dxa"/>
            <w:gridSpan w:val="3"/>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Ф.И.О.</w:t>
            </w:r>
          </w:p>
        </w:tc>
        <w:tc>
          <w:tcPr>
            <w:tcW w:w="3511"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072386189"/>
        </w:trPr>
        <w:tc>
          <w:tcPr>
            <w:tcW w:w="11458" w:type="dxa"/>
            <w:gridSpan w:val="8"/>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072386189"/>
        </w:trPr>
        <w:tc>
          <w:tcPr>
            <w:tcW w:w="5544" w:type="dxa"/>
            <w:gridSpan w:val="4"/>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Контактный телефон представителя абонента </w:t>
            </w:r>
          </w:p>
        </w:tc>
        <w:tc>
          <w:tcPr>
            <w:tcW w:w="5544" w:type="dxa"/>
            <w:gridSpan w:val="3"/>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370"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w:t>
            </w:r>
          </w:p>
        </w:tc>
      </w:tr>
      <w:tr w:rsidR="00000000">
        <w:trPr>
          <w:divId w:val="1072386189"/>
        </w:trPr>
        <w:tc>
          <w:tcPr>
            <w:tcW w:w="3142"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2033" w:type="dxa"/>
            <w:gridSpan w:val="2"/>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6283" w:type="dxa"/>
            <w:gridSpan w:val="5"/>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072386189"/>
        </w:trPr>
        <w:tc>
          <w:tcPr>
            <w:tcW w:w="314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Подпись </w:t>
            </w:r>
          </w:p>
        </w:tc>
        <w:tc>
          <w:tcPr>
            <w:tcW w:w="2033" w:type="dxa"/>
            <w:gridSpan w:val="2"/>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6283" w:type="dxa"/>
            <w:gridSpan w:val="5"/>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072386189"/>
        </w:trPr>
        <w:tc>
          <w:tcPr>
            <w:tcW w:w="3142"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2033" w:type="dxa"/>
            <w:gridSpan w:val="2"/>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6283" w:type="dxa"/>
            <w:gridSpan w:val="5"/>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072386189"/>
        </w:trPr>
        <w:tc>
          <w:tcPr>
            <w:tcW w:w="314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Дата </w:t>
            </w:r>
          </w:p>
        </w:tc>
        <w:tc>
          <w:tcPr>
            <w:tcW w:w="2033" w:type="dxa"/>
            <w:gridSpan w:val="2"/>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М.П.</w:t>
            </w:r>
          </w:p>
        </w:tc>
        <w:tc>
          <w:tcPr>
            <w:tcW w:w="6283" w:type="dxa"/>
            <w:gridSpan w:val="5"/>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bl>
    <w:p w:rsidR="00000000" w:rsidRDefault="00994456">
      <w:pPr>
        <w:pStyle w:val="align-right"/>
        <w:divId w:val="152381266"/>
        <w:rPr>
          <w:rFonts w:ascii="Georgia" w:hAnsi="Georgia"/>
        </w:rPr>
      </w:pPr>
      <w:r>
        <w:rPr>
          <w:rFonts w:ascii="Georgia" w:hAnsi="Georgia"/>
        </w:rPr>
        <w:t>Приложение № 1.2</w:t>
      </w:r>
      <w:r>
        <w:rPr>
          <w:rFonts w:ascii="Georgia" w:hAnsi="Georgia"/>
        </w:rPr>
        <w:br/>
      </w:r>
      <w:r>
        <w:rPr>
          <w:rFonts w:ascii="Georgia" w:hAnsi="Georgia"/>
        </w:rPr>
        <w:t>к Правилам холодного</w:t>
      </w:r>
      <w:r>
        <w:rPr>
          <w:rFonts w:ascii="Georgia" w:hAnsi="Georgia"/>
        </w:rPr>
        <w:br/>
      </w:r>
      <w:r>
        <w:rPr>
          <w:rFonts w:ascii="Georgia" w:hAnsi="Georgia"/>
        </w:rPr>
        <w:lastRenderedPageBreak/>
        <w:t>водоснабжения и водоотведения</w:t>
      </w:r>
      <w:r>
        <w:rPr>
          <w:rFonts w:ascii="Georgia" w:hAnsi="Georgia"/>
        </w:rPr>
        <w:br/>
      </w:r>
      <w:r>
        <w:rPr>
          <w:rFonts w:ascii="Georgia" w:hAnsi="Georgia"/>
        </w:rPr>
        <w:t>(Дополнительно включено</w:t>
      </w:r>
      <w:r>
        <w:rPr>
          <w:rFonts w:ascii="Georgia" w:hAnsi="Georgia"/>
        </w:rPr>
        <w:br/>
      </w:r>
      <w:r>
        <w:rPr>
          <w:rFonts w:ascii="Georgia" w:hAnsi="Georgia"/>
        </w:rPr>
        <w:t>с 3 июня 2020 года</w:t>
      </w:r>
      <w:r>
        <w:rPr>
          <w:rFonts w:ascii="Georgia" w:hAnsi="Georgia"/>
        </w:rPr>
        <w:br/>
      </w:r>
      <w:hyperlink r:id="rId302" w:anchor="/document/99/564962821/XA00MFE2O5/" w:history="1">
        <w:r>
          <w:rPr>
            <w:rStyle w:val="a4"/>
            <w:rFonts w:ascii="Georgia" w:hAnsi="Georgia"/>
          </w:rPr>
          <w:t>постановлением Правительства</w:t>
        </w:r>
        <w:r>
          <w:rPr>
            <w:rFonts w:ascii="Georgia" w:hAnsi="Georgia"/>
            <w:color w:val="0000FF"/>
            <w:u w:val="single"/>
          </w:rPr>
          <w:br/>
        </w:r>
        <w:r>
          <w:rPr>
            <w:rStyle w:val="a4"/>
            <w:rFonts w:ascii="Georgia" w:hAnsi="Georgia"/>
          </w:rPr>
          <w:t> Российской Федерации</w:t>
        </w:r>
        <w:r>
          <w:rPr>
            <w:rFonts w:ascii="Georgia" w:hAnsi="Georgia"/>
            <w:color w:val="0000FF"/>
            <w:u w:val="single"/>
          </w:rPr>
          <w:br/>
        </w:r>
        <w:r>
          <w:rPr>
            <w:rStyle w:val="a4"/>
            <w:rFonts w:ascii="Georgia" w:hAnsi="Georgia"/>
          </w:rPr>
          <w:t>от 22 мая 2020 года № 728</w:t>
        </w:r>
      </w:hyperlink>
      <w:r>
        <w:rPr>
          <w:rFonts w:ascii="Georgia" w:hAnsi="Georgia"/>
        </w:rPr>
        <w:t>)</w:t>
      </w:r>
      <w:r>
        <w:rPr>
          <w:rFonts w:ascii="Georgia" w:hAnsi="Georgia"/>
        </w:rPr>
        <w:t xml:space="preserve"> </w:t>
      </w:r>
    </w:p>
    <w:p w:rsidR="00000000" w:rsidRDefault="00994456">
      <w:pPr>
        <w:divId w:val="1880504767"/>
        <w:rPr>
          <w:rFonts w:ascii="Georgia" w:eastAsia="Times New Roman" w:hAnsi="Georgia"/>
        </w:rPr>
      </w:pPr>
      <w:r>
        <w:rPr>
          <w:rStyle w:val="docsupplement-number"/>
          <w:rFonts w:ascii="Georgia" w:eastAsia="Times New Roman" w:hAnsi="Georgia"/>
        </w:rPr>
        <w:t xml:space="preserve">Приложение 1.2. </w:t>
      </w:r>
      <w:r>
        <w:rPr>
          <w:rStyle w:val="docsupplement-name"/>
          <w:rFonts w:ascii="Georgia" w:eastAsia="Times New Roman" w:hAnsi="Georgia"/>
        </w:rPr>
        <w:t>ФОРМА плана</w:t>
      </w:r>
      <w:r>
        <w:rPr>
          <w:rStyle w:val="docsupplement-name"/>
          <w:rFonts w:ascii="Georgia" w:eastAsia="Times New Roman" w:hAnsi="Georgia"/>
        </w:rPr>
        <w:t xml:space="preserve"> снижения сбросо</w:t>
      </w:r>
      <w:r>
        <w:rPr>
          <w:rStyle w:val="docsupplement-name"/>
          <w:rFonts w:ascii="Georgia" w:eastAsia="Times New Roman" w:hAnsi="Georgia"/>
        </w:rPr>
        <w:t>в</w:t>
      </w:r>
    </w:p>
    <w:tbl>
      <w:tblPr>
        <w:tblW w:w="0" w:type="auto"/>
        <w:tblCellMar>
          <w:top w:w="75" w:type="dxa"/>
          <w:left w:w="150" w:type="dxa"/>
          <w:bottom w:w="75" w:type="dxa"/>
          <w:right w:w="150" w:type="dxa"/>
        </w:tblCellMar>
        <w:tblLook w:val="04A0"/>
      </w:tblPr>
      <w:tblGrid>
        <w:gridCol w:w="2823"/>
        <w:gridCol w:w="306"/>
        <w:gridCol w:w="3275"/>
        <w:gridCol w:w="306"/>
        <w:gridCol w:w="2945"/>
      </w:tblGrid>
      <w:tr w:rsidR="00000000">
        <w:trPr>
          <w:divId w:val="1623537286"/>
        </w:trPr>
        <w:tc>
          <w:tcPr>
            <w:tcW w:w="3326" w:type="dxa"/>
            <w:vAlign w:val="center"/>
            <w:hideMark/>
          </w:tcPr>
          <w:p w:rsidR="00000000" w:rsidRDefault="00994456">
            <w:pPr>
              <w:rPr>
                <w:rFonts w:eastAsia="Times New Roman"/>
              </w:rPr>
            </w:pPr>
          </w:p>
        </w:tc>
        <w:tc>
          <w:tcPr>
            <w:tcW w:w="185" w:type="dxa"/>
            <w:vAlign w:val="center"/>
            <w:hideMark/>
          </w:tcPr>
          <w:p w:rsidR="00000000" w:rsidRDefault="00994456">
            <w:pPr>
              <w:rPr>
                <w:rFonts w:eastAsia="Times New Roman"/>
              </w:rPr>
            </w:pPr>
          </w:p>
        </w:tc>
        <w:tc>
          <w:tcPr>
            <w:tcW w:w="4066" w:type="dxa"/>
            <w:vAlign w:val="center"/>
            <w:hideMark/>
          </w:tcPr>
          <w:p w:rsidR="00000000" w:rsidRDefault="00994456">
            <w:pPr>
              <w:rPr>
                <w:rFonts w:eastAsia="Times New Roman"/>
              </w:rPr>
            </w:pPr>
          </w:p>
        </w:tc>
        <w:tc>
          <w:tcPr>
            <w:tcW w:w="185" w:type="dxa"/>
            <w:vAlign w:val="center"/>
            <w:hideMark/>
          </w:tcPr>
          <w:p w:rsidR="00000000" w:rsidRDefault="00994456">
            <w:pPr>
              <w:rPr>
                <w:rFonts w:eastAsia="Times New Roman"/>
              </w:rPr>
            </w:pPr>
          </w:p>
        </w:tc>
        <w:tc>
          <w:tcPr>
            <w:tcW w:w="3696" w:type="dxa"/>
            <w:vAlign w:val="center"/>
            <w:hideMark/>
          </w:tcPr>
          <w:p w:rsidR="00000000" w:rsidRDefault="00994456">
            <w:pPr>
              <w:rPr>
                <w:rFonts w:eastAsia="Times New Roman"/>
              </w:rPr>
            </w:pPr>
          </w:p>
        </w:tc>
      </w:tr>
      <w:tr w:rsidR="00000000">
        <w:trPr>
          <w:divId w:val="1623537286"/>
        </w:trPr>
        <w:tc>
          <w:tcPr>
            <w:tcW w:w="3326" w:type="dxa"/>
            <w:tcBorders>
              <w:top w:val="nil"/>
              <w:left w:val="nil"/>
              <w:bottom w:val="nil"/>
              <w:right w:val="nil"/>
            </w:tcBorders>
            <w:tcMar>
              <w:top w:w="75" w:type="dxa"/>
              <w:left w:w="74" w:type="dxa"/>
              <w:bottom w:w="75" w:type="dxa"/>
              <w:right w:w="74" w:type="dxa"/>
            </w:tcMar>
            <w:vAlign w:val="center"/>
            <w:hideMark/>
          </w:tcPr>
          <w:p w:rsidR="00000000" w:rsidRDefault="00994456">
            <w:pPr>
              <w:pStyle w:val="align-center"/>
            </w:pPr>
            <w:r>
              <w:t>СОГЛАСОВАНО:</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066" w:type="dxa"/>
            <w:tcBorders>
              <w:top w:val="nil"/>
              <w:left w:val="nil"/>
              <w:bottom w:val="nil"/>
              <w:right w:val="nil"/>
            </w:tcBorders>
            <w:tcMar>
              <w:top w:w="75" w:type="dxa"/>
              <w:left w:w="74" w:type="dxa"/>
              <w:bottom w:w="75" w:type="dxa"/>
              <w:right w:w="74" w:type="dxa"/>
            </w:tcMar>
            <w:vAlign w:val="center"/>
            <w:hideMark/>
          </w:tcPr>
          <w:p w:rsidR="00000000" w:rsidRDefault="00994456">
            <w:pPr>
              <w:pStyle w:val="align-center"/>
            </w:pPr>
            <w:r>
              <w:t>СОГЛАСОВАНО:</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3696" w:type="dxa"/>
            <w:tcBorders>
              <w:top w:val="nil"/>
              <w:left w:val="nil"/>
              <w:bottom w:val="nil"/>
              <w:right w:val="nil"/>
            </w:tcBorders>
            <w:tcMar>
              <w:top w:w="75" w:type="dxa"/>
              <w:left w:w="74" w:type="dxa"/>
              <w:bottom w:w="75" w:type="dxa"/>
              <w:right w:w="74" w:type="dxa"/>
            </w:tcMar>
            <w:vAlign w:val="center"/>
            <w:hideMark/>
          </w:tcPr>
          <w:p w:rsidR="00000000" w:rsidRDefault="00994456">
            <w:pPr>
              <w:pStyle w:val="align-center"/>
            </w:pPr>
            <w:r>
              <w:t>УТВЕРЖДАЮ:</w:t>
            </w:r>
          </w:p>
        </w:tc>
      </w:tr>
      <w:tr w:rsidR="00000000">
        <w:trPr>
          <w:divId w:val="1623537286"/>
        </w:trPr>
        <w:tc>
          <w:tcPr>
            <w:tcW w:w="3326"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066"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3696"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1623537286"/>
        </w:trPr>
        <w:tc>
          <w:tcPr>
            <w:tcW w:w="3326"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066"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3696"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1623537286"/>
        </w:trPr>
        <w:tc>
          <w:tcPr>
            <w:tcW w:w="3326" w:type="dxa"/>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pStyle w:val="align-center"/>
            </w:pPr>
            <w:r>
              <w:t xml:space="preserve">(наименование организации, осуществляющей </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066" w:type="dxa"/>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pStyle w:val="align-center"/>
            </w:pPr>
            <w:r>
              <w:t>(наименование федерального органа исполнительной власти,</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3696"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000000" w:rsidRDefault="00994456">
            <w:pPr>
              <w:pStyle w:val="align-center"/>
            </w:pPr>
            <w:r>
              <w:t>(наименование абонента)</w:t>
            </w:r>
          </w:p>
        </w:tc>
      </w:tr>
      <w:tr w:rsidR="00000000">
        <w:trPr>
          <w:divId w:val="1623537286"/>
        </w:trPr>
        <w:tc>
          <w:tcPr>
            <w:tcW w:w="3326" w:type="dxa"/>
            <w:tcBorders>
              <w:top w:val="nil"/>
              <w:left w:val="nil"/>
              <w:bottom w:val="nil"/>
              <w:right w:val="nil"/>
            </w:tcBorders>
            <w:tcMar>
              <w:top w:w="75" w:type="dxa"/>
              <w:left w:w="74" w:type="dxa"/>
              <w:bottom w:w="75" w:type="dxa"/>
              <w:right w:w="74" w:type="dxa"/>
            </w:tcMar>
            <w:vAlign w:val="center"/>
            <w:hideMark/>
          </w:tcPr>
          <w:p w:rsidR="00000000" w:rsidRDefault="00994456">
            <w:pPr>
              <w:pStyle w:val="align-center"/>
            </w:pPr>
            <w:r>
              <w:t>водоотведение)</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066" w:type="dxa"/>
            <w:tcBorders>
              <w:top w:val="nil"/>
              <w:left w:val="nil"/>
              <w:bottom w:val="nil"/>
              <w:right w:val="nil"/>
            </w:tcBorders>
            <w:tcMar>
              <w:top w:w="75" w:type="dxa"/>
              <w:left w:w="74" w:type="dxa"/>
              <w:bottom w:w="75" w:type="dxa"/>
              <w:right w:w="74" w:type="dxa"/>
            </w:tcMar>
            <w:vAlign w:val="center"/>
            <w:hideMark/>
          </w:tcPr>
          <w:p w:rsidR="00000000" w:rsidRDefault="00994456">
            <w:pPr>
              <w:pStyle w:val="align-center"/>
            </w:pPr>
            <w:r>
              <w:t xml:space="preserve">осуществляющего государственный </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3696"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1623537286"/>
        </w:trPr>
        <w:tc>
          <w:tcPr>
            <w:tcW w:w="3326"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066" w:type="dxa"/>
            <w:tcBorders>
              <w:top w:val="nil"/>
              <w:left w:val="nil"/>
              <w:bottom w:val="nil"/>
              <w:right w:val="nil"/>
            </w:tcBorders>
            <w:tcMar>
              <w:top w:w="75" w:type="dxa"/>
              <w:left w:w="74" w:type="dxa"/>
              <w:bottom w:w="75" w:type="dxa"/>
              <w:right w:w="74" w:type="dxa"/>
            </w:tcMar>
            <w:vAlign w:val="center"/>
            <w:hideMark/>
          </w:tcPr>
          <w:p w:rsidR="00000000" w:rsidRDefault="00994456">
            <w:pPr>
              <w:pStyle w:val="align-center"/>
            </w:pPr>
            <w:r>
              <w:t xml:space="preserve">экологический надзор (в случае, если объект абонента </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3696" w:type="dxa"/>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pStyle w:val="align-center"/>
            </w:pPr>
            <w:r>
              <w:t>(должность и ф.и.о. руководителя, подпись, дата)</w:t>
            </w:r>
          </w:p>
        </w:tc>
      </w:tr>
      <w:tr w:rsidR="00000000">
        <w:trPr>
          <w:divId w:val="1623537286"/>
        </w:trPr>
        <w:tc>
          <w:tcPr>
            <w:tcW w:w="3326"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066" w:type="dxa"/>
            <w:tcBorders>
              <w:top w:val="nil"/>
              <w:left w:val="nil"/>
              <w:bottom w:val="nil"/>
              <w:right w:val="nil"/>
            </w:tcBorders>
            <w:tcMar>
              <w:top w:w="75" w:type="dxa"/>
              <w:left w:w="74" w:type="dxa"/>
              <w:bottom w:w="75" w:type="dxa"/>
              <w:right w:w="74" w:type="dxa"/>
            </w:tcMar>
            <w:vAlign w:val="center"/>
            <w:hideMark/>
          </w:tcPr>
          <w:p w:rsidR="00000000" w:rsidRDefault="00994456">
            <w:pPr>
              <w:pStyle w:val="align-center"/>
            </w:pPr>
            <w:r>
              <w:t xml:space="preserve">соответствует критериям </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3696"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1623537286"/>
        </w:trPr>
        <w:tc>
          <w:tcPr>
            <w:tcW w:w="3326"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066" w:type="dxa"/>
            <w:tcBorders>
              <w:top w:val="nil"/>
              <w:left w:val="nil"/>
              <w:bottom w:val="nil"/>
              <w:right w:val="nil"/>
            </w:tcBorders>
            <w:tcMar>
              <w:top w:w="75" w:type="dxa"/>
              <w:left w:w="74" w:type="dxa"/>
              <w:bottom w:w="75" w:type="dxa"/>
              <w:right w:w="74" w:type="dxa"/>
            </w:tcMar>
            <w:vAlign w:val="center"/>
            <w:hideMark/>
          </w:tcPr>
          <w:p w:rsidR="00000000" w:rsidRDefault="00994456">
            <w:pPr>
              <w:pStyle w:val="align-center"/>
            </w:pPr>
            <w:r>
              <w:t>определения объектов,</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3696"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1623537286"/>
        </w:trPr>
        <w:tc>
          <w:tcPr>
            <w:tcW w:w="3326" w:type="dxa"/>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pStyle w:val="align-center"/>
            </w:pPr>
            <w:r>
              <w:t>(должность и ф.и.о. руководителя, подпись, дата)</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066" w:type="dxa"/>
            <w:tcBorders>
              <w:top w:val="nil"/>
              <w:left w:val="nil"/>
              <w:bottom w:val="nil"/>
              <w:right w:val="nil"/>
            </w:tcBorders>
            <w:tcMar>
              <w:top w:w="75" w:type="dxa"/>
              <w:left w:w="74" w:type="dxa"/>
              <w:bottom w:w="75" w:type="dxa"/>
              <w:right w:w="74" w:type="dxa"/>
            </w:tcMar>
            <w:vAlign w:val="center"/>
            <w:hideMark/>
          </w:tcPr>
          <w:p w:rsidR="00000000" w:rsidRDefault="00994456">
            <w:pPr>
              <w:pStyle w:val="align-center"/>
            </w:pPr>
            <w:r>
              <w:t>подлежащих федеральному государственному экологическому надзору), или уполномоченного органа исполнительной власти субъекта Российской Федерации (в иных случаях)</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3696"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1623537286"/>
        </w:trPr>
        <w:tc>
          <w:tcPr>
            <w:tcW w:w="3326"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066"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3696"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1623537286"/>
        </w:trPr>
        <w:tc>
          <w:tcPr>
            <w:tcW w:w="3326"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066"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3696"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1623537286"/>
        </w:trPr>
        <w:tc>
          <w:tcPr>
            <w:tcW w:w="3326"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066"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3696"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1623537286"/>
        </w:trPr>
        <w:tc>
          <w:tcPr>
            <w:tcW w:w="3326"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4066" w:type="dxa"/>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pStyle w:val="align-center"/>
            </w:pPr>
            <w:r>
              <w:t>(должность и ф.и.о. руководителя, подпись, дата)</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3696"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r>
    </w:tbl>
    <w:p w:rsidR="00000000" w:rsidRDefault="00994456">
      <w:pPr>
        <w:pStyle w:val="align-center"/>
        <w:divId w:val="152381266"/>
        <w:rPr>
          <w:rFonts w:ascii="Georgia" w:hAnsi="Georgia"/>
        </w:rPr>
      </w:pPr>
      <w:r>
        <w:rPr>
          <w:rFonts w:ascii="Georgia" w:hAnsi="Georgia"/>
        </w:rPr>
        <w:t xml:space="preserve">ПЛАН СНИЖЕНИЯ СБРОСОВ </w:t>
      </w:r>
    </w:p>
    <w:tbl>
      <w:tblPr>
        <w:tblW w:w="0" w:type="auto"/>
        <w:tblCellMar>
          <w:top w:w="75" w:type="dxa"/>
          <w:left w:w="150" w:type="dxa"/>
          <w:bottom w:w="75" w:type="dxa"/>
          <w:right w:w="150" w:type="dxa"/>
        </w:tblCellMar>
        <w:tblLook w:val="04A0"/>
      </w:tblPr>
      <w:tblGrid>
        <w:gridCol w:w="9655"/>
      </w:tblGrid>
      <w:tr w:rsidR="00000000">
        <w:trPr>
          <w:divId w:val="838154176"/>
        </w:trPr>
        <w:tc>
          <w:tcPr>
            <w:tcW w:w="11458" w:type="dxa"/>
            <w:vAlign w:val="center"/>
            <w:hideMark/>
          </w:tcPr>
          <w:p w:rsidR="00000000" w:rsidRDefault="00994456">
            <w:pPr>
              <w:rPr>
                <w:rFonts w:eastAsia="Times New Roman"/>
              </w:rPr>
            </w:pPr>
          </w:p>
        </w:tc>
      </w:tr>
      <w:tr w:rsidR="00000000">
        <w:trPr>
          <w:divId w:val="838154176"/>
        </w:trPr>
        <w:tc>
          <w:tcPr>
            <w:tcW w:w="11458"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838154176"/>
        </w:trPr>
        <w:tc>
          <w:tcPr>
            <w:tcW w:w="11458"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838154176"/>
        </w:trPr>
        <w:tc>
          <w:tcPr>
            <w:tcW w:w="11458" w:type="dxa"/>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pStyle w:val="align-center"/>
            </w:pPr>
            <w:r>
              <w:t>(наименование, адрес объекта абонента)</w:t>
            </w:r>
          </w:p>
        </w:tc>
      </w:tr>
    </w:tbl>
    <w:p w:rsidR="00000000" w:rsidRDefault="00994456">
      <w:pPr>
        <w:spacing w:after="223"/>
        <w:jc w:val="both"/>
        <w:divId w:val="152381266"/>
        <w:rPr>
          <w:rFonts w:ascii="Georgia" w:hAnsi="Georgia"/>
        </w:rPr>
      </w:pPr>
      <w:r>
        <w:rPr>
          <w:rFonts w:ascii="Georgia" w:hAnsi="Georgia"/>
        </w:rPr>
        <w:t>Срок реализации плана с _______________ г. по _______________ г</w:t>
      </w:r>
      <w:r>
        <w:rPr>
          <w:rFonts w:ascii="Georgia" w:hAnsi="Georgia"/>
        </w:rPr>
        <w:t>.</w:t>
      </w:r>
    </w:p>
    <w:tbl>
      <w:tblPr>
        <w:tblW w:w="0" w:type="auto"/>
        <w:tblCellMar>
          <w:top w:w="75" w:type="dxa"/>
          <w:left w:w="150" w:type="dxa"/>
          <w:bottom w:w="75" w:type="dxa"/>
          <w:right w:w="150" w:type="dxa"/>
        </w:tblCellMar>
        <w:tblLook w:val="04A0"/>
      </w:tblPr>
      <w:tblGrid>
        <w:gridCol w:w="465"/>
        <w:gridCol w:w="1486"/>
        <w:gridCol w:w="1152"/>
        <w:gridCol w:w="847"/>
        <w:gridCol w:w="1024"/>
        <w:gridCol w:w="1406"/>
        <w:gridCol w:w="1569"/>
        <w:gridCol w:w="823"/>
        <w:gridCol w:w="883"/>
      </w:tblGrid>
      <w:tr w:rsidR="00000000">
        <w:trPr>
          <w:divId w:val="550380699"/>
        </w:trPr>
        <w:tc>
          <w:tcPr>
            <w:tcW w:w="924" w:type="dxa"/>
            <w:vAlign w:val="center"/>
            <w:hideMark/>
          </w:tcPr>
          <w:p w:rsidR="00000000" w:rsidRDefault="00994456">
            <w:pPr>
              <w:rPr>
                <w:rFonts w:eastAsia="Times New Roman"/>
              </w:rPr>
            </w:pPr>
          </w:p>
        </w:tc>
        <w:tc>
          <w:tcPr>
            <w:tcW w:w="1663" w:type="dxa"/>
            <w:vAlign w:val="center"/>
            <w:hideMark/>
          </w:tcPr>
          <w:p w:rsidR="00000000" w:rsidRDefault="00994456">
            <w:pPr>
              <w:rPr>
                <w:rFonts w:eastAsia="Times New Roman"/>
              </w:rPr>
            </w:pPr>
          </w:p>
        </w:tc>
        <w:tc>
          <w:tcPr>
            <w:tcW w:w="1478" w:type="dxa"/>
            <w:vAlign w:val="center"/>
            <w:hideMark/>
          </w:tcPr>
          <w:p w:rsidR="00000000" w:rsidRDefault="00994456">
            <w:pPr>
              <w:rPr>
                <w:rFonts w:eastAsia="Times New Roman"/>
              </w:rPr>
            </w:pPr>
          </w:p>
        </w:tc>
        <w:tc>
          <w:tcPr>
            <w:tcW w:w="1109" w:type="dxa"/>
            <w:vAlign w:val="center"/>
            <w:hideMark/>
          </w:tcPr>
          <w:p w:rsidR="00000000" w:rsidRDefault="00994456">
            <w:pPr>
              <w:rPr>
                <w:rFonts w:eastAsia="Times New Roman"/>
              </w:rPr>
            </w:pPr>
          </w:p>
        </w:tc>
        <w:tc>
          <w:tcPr>
            <w:tcW w:w="1109" w:type="dxa"/>
            <w:vAlign w:val="center"/>
            <w:hideMark/>
          </w:tcPr>
          <w:p w:rsidR="00000000" w:rsidRDefault="00994456">
            <w:pPr>
              <w:rPr>
                <w:rFonts w:eastAsia="Times New Roman"/>
              </w:rPr>
            </w:pPr>
          </w:p>
        </w:tc>
        <w:tc>
          <w:tcPr>
            <w:tcW w:w="1478" w:type="dxa"/>
            <w:vAlign w:val="center"/>
            <w:hideMark/>
          </w:tcPr>
          <w:p w:rsidR="00000000" w:rsidRDefault="00994456">
            <w:pPr>
              <w:rPr>
                <w:rFonts w:eastAsia="Times New Roman"/>
              </w:rPr>
            </w:pPr>
          </w:p>
        </w:tc>
        <w:tc>
          <w:tcPr>
            <w:tcW w:w="1663" w:type="dxa"/>
            <w:vAlign w:val="center"/>
            <w:hideMark/>
          </w:tcPr>
          <w:p w:rsidR="00000000" w:rsidRDefault="00994456">
            <w:pPr>
              <w:rPr>
                <w:rFonts w:eastAsia="Times New Roman"/>
              </w:rPr>
            </w:pPr>
          </w:p>
        </w:tc>
        <w:tc>
          <w:tcPr>
            <w:tcW w:w="1109" w:type="dxa"/>
            <w:vAlign w:val="center"/>
            <w:hideMark/>
          </w:tcPr>
          <w:p w:rsidR="00000000" w:rsidRDefault="00994456">
            <w:pPr>
              <w:rPr>
                <w:rFonts w:eastAsia="Times New Roman"/>
              </w:rPr>
            </w:pPr>
          </w:p>
        </w:tc>
        <w:tc>
          <w:tcPr>
            <w:tcW w:w="924" w:type="dxa"/>
            <w:vAlign w:val="center"/>
            <w:hideMark/>
          </w:tcPr>
          <w:p w:rsidR="00000000" w:rsidRDefault="00994456">
            <w:pPr>
              <w:rPr>
                <w:rFonts w:eastAsia="Times New Roman"/>
              </w:rPr>
            </w:pPr>
          </w:p>
        </w:tc>
      </w:tr>
      <w:tr w:rsidR="00000000">
        <w:trPr>
          <w:divId w:val="550380699"/>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t xml:space="preserve">№ </w:t>
            </w:r>
            <w:r>
              <w:lastRenderedPageBreak/>
              <w:t xml:space="preserve">п/п </w:t>
            </w:r>
          </w:p>
        </w:tc>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lastRenderedPageBreak/>
              <w:t>Наиме-</w:t>
            </w:r>
            <w:r>
              <w:br/>
            </w:r>
            <w:r>
              <w:lastRenderedPageBreak/>
              <w:t>нование мероприятия (этапа мероприятия, по которому планируется предотвра-</w:t>
            </w:r>
            <w:r>
              <w:br/>
            </w:r>
            <w:r>
              <w:t>щение превышений нормативов состава сточных вод)</w:t>
            </w:r>
          </w:p>
        </w:tc>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lastRenderedPageBreak/>
              <w:t xml:space="preserve">Номер </w:t>
            </w:r>
            <w:r>
              <w:lastRenderedPageBreak/>
              <w:t>канализа-</w:t>
            </w:r>
            <w:r>
              <w:br/>
            </w:r>
            <w:r>
              <w:t>ционного выпуска в централи-</w:t>
            </w:r>
            <w:r>
              <w:br/>
            </w:r>
            <w:r>
              <w:t>зованную систему водо-</w:t>
            </w:r>
            <w:r>
              <w:br/>
            </w:r>
            <w:r>
              <w:t xml:space="preserve">отведения </w:t>
            </w: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lastRenderedPageBreak/>
              <w:t xml:space="preserve">Срок </w:t>
            </w:r>
            <w:r>
              <w:lastRenderedPageBreak/>
              <w:t>выпол-</w:t>
            </w:r>
            <w:r>
              <w:br/>
            </w:r>
            <w:r>
              <w:t xml:space="preserve">нения </w:t>
            </w: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lastRenderedPageBreak/>
              <w:t>Ориен-</w:t>
            </w:r>
            <w:r>
              <w:br/>
            </w:r>
            <w:r>
              <w:lastRenderedPageBreak/>
              <w:t>тировоч-</w:t>
            </w:r>
            <w:r>
              <w:br/>
            </w:r>
            <w:r>
              <w:t>ная стои-</w:t>
            </w:r>
            <w:r>
              <w:br/>
            </w:r>
            <w:r>
              <w:t>мость</w:t>
            </w:r>
            <w:r>
              <w:t xml:space="preserve"> меро-</w:t>
            </w:r>
            <w:r>
              <w:br/>
            </w:r>
            <w:r>
              <w:t>приятий (тыс. рублей)</w:t>
            </w:r>
          </w:p>
        </w:tc>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lastRenderedPageBreak/>
              <w:t xml:space="preserve">Перечень </w:t>
            </w:r>
            <w:r>
              <w:lastRenderedPageBreak/>
              <w:t>загрязня-</w:t>
            </w:r>
            <w:r>
              <w:br/>
            </w:r>
            <w:r>
              <w:t>ющих веществ, по которым планируется предотвра-</w:t>
            </w:r>
            <w:r>
              <w:br/>
            </w:r>
            <w:r>
              <w:t xml:space="preserve">щение превышений нормативов состава сточных вод </w:t>
            </w:r>
          </w:p>
        </w:tc>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lastRenderedPageBreak/>
              <w:t>Концентраци</w:t>
            </w:r>
            <w:r>
              <w:lastRenderedPageBreak/>
              <w:t>я загрязняющих веществ в сточных водах после осуществ-</w:t>
            </w:r>
            <w:r>
              <w:br/>
            </w:r>
            <w:r>
              <w:t>ления мероприятия (этапа мероприятия) (мг/д</w:t>
            </w:r>
            <w:r>
              <w:t>м</w:t>
            </w:r>
            <w:r>
              <w:rPr>
                <w:noProof/>
              </w:rPr>
              <w:drawing>
                <wp:inline distT="0" distB="0" distL="0" distR="0">
                  <wp:extent cx="104775" cy="219075"/>
                  <wp:effectExtent l="19050" t="0" r="9525" b="0"/>
                  <wp:docPr id="144" name="Рисунок 144"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w:t>
            </w: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lastRenderedPageBreak/>
              <w:t>Ответ</w:t>
            </w:r>
            <w:r>
              <w:lastRenderedPageBreak/>
              <w:t>-</w:t>
            </w:r>
            <w:r>
              <w:br/>
            </w:r>
            <w:r>
              <w:t>ствен-</w:t>
            </w:r>
            <w:r>
              <w:br/>
            </w:r>
            <w:r>
              <w:t>ный испол-</w:t>
            </w:r>
            <w:r>
              <w:br/>
            </w:r>
            <w:r>
              <w:t xml:space="preserve">нитель </w:t>
            </w: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lastRenderedPageBreak/>
              <w:t>При</w:t>
            </w:r>
            <w:r>
              <w:t>ме</w:t>
            </w:r>
            <w:r>
              <w:lastRenderedPageBreak/>
              <w:t>-</w:t>
            </w:r>
            <w:r>
              <w:br/>
            </w:r>
            <w:r>
              <w:t xml:space="preserve">чание </w:t>
            </w:r>
          </w:p>
        </w:tc>
      </w:tr>
      <w:tr w:rsidR="00000000">
        <w:trPr>
          <w:divId w:val="550380699"/>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lastRenderedPageBreak/>
              <w:t>1.</w:t>
            </w:r>
          </w:p>
        </w:tc>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550380699"/>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t>2.</w:t>
            </w:r>
          </w:p>
        </w:tc>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550380699"/>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lign-center"/>
            </w:pPr>
            <w:r>
              <w:t>3.</w:t>
            </w:r>
          </w:p>
        </w:tc>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550380699"/>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pStyle w:val="a3"/>
            </w:pPr>
            <w:r>
              <w:t> </w:t>
            </w:r>
          </w:p>
        </w:tc>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994456">
            <w:pPr>
              <w:rPr>
                <w:rFonts w:eastAsia="Times New Roman"/>
              </w:rPr>
            </w:pPr>
          </w:p>
        </w:tc>
      </w:tr>
    </w:tbl>
    <w:tbl>
      <w:tblPr>
        <w:tblW w:w="0" w:type="auto"/>
        <w:tblCellMar>
          <w:top w:w="75" w:type="dxa"/>
          <w:left w:w="150" w:type="dxa"/>
          <w:bottom w:w="75" w:type="dxa"/>
          <w:right w:w="150" w:type="dxa"/>
        </w:tblCellMar>
        <w:tblLook w:val="04A0"/>
      </w:tblPr>
      <w:tblGrid>
        <w:gridCol w:w="1999"/>
        <w:gridCol w:w="1651"/>
        <w:gridCol w:w="306"/>
        <w:gridCol w:w="1642"/>
        <w:gridCol w:w="306"/>
        <w:gridCol w:w="1731"/>
        <w:gridCol w:w="306"/>
        <w:gridCol w:w="1714"/>
      </w:tblGrid>
      <w:tr w:rsidR="00000000">
        <w:trPr>
          <w:divId w:val="152381266"/>
        </w:trPr>
        <w:tc>
          <w:tcPr>
            <w:tcW w:w="2402" w:type="dxa"/>
            <w:vAlign w:val="center"/>
            <w:hideMark/>
          </w:tcPr>
          <w:p w:rsidR="00000000" w:rsidRDefault="00994456">
            <w:pPr>
              <w:rPr>
                <w:rFonts w:eastAsia="Times New Roman"/>
              </w:rPr>
            </w:pPr>
          </w:p>
        </w:tc>
        <w:tc>
          <w:tcPr>
            <w:tcW w:w="1848" w:type="dxa"/>
            <w:vAlign w:val="center"/>
            <w:hideMark/>
          </w:tcPr>
          <w:p w:rsidR="00000000" w:rsidRDefault="00994456">
            <w:pPr>
              <w:rPr>
                <w:rFonts w:eastAsia="Times New Roman"/>
              </w:rPr>
            </w:pPr>
          </w:p>
        </w:tc>
        <w:tc>
          <w:tcPr>
            <w:tcW w:w="185" w:type="dxa"/>
            <w:vAlign w:val="center"/>
            <w:hideMark/>
          </w:tcPr>
          <w:p w:rsidR="00000000" w:rsidRDefault="00994456">
            <w:pPr>
              <w:rPr>
                <w:rFonts w:eastAsia="Times New Roman"/>
              </w:rPr>
            </w:pPr>
          </w:p>
        </w:tc>
        <w:tc>
          <w:tcPr>
            <w:tcW w:w="2033" w:type="dxa"/>
            <w:vAlign w:val="center"/>
            <w:hideMark/>
          </w:tcPr>
          <w:p w:rsidR="00000000" w:rsidRDefault="00994456">
            <w:pPr>
              <w:rPr>
                <w:rFonts w:eastAsia="Times New Roman"/>
              </w:rPr>
            </w:pPr>
          </w:p>
        </w:tc>
        <w:tc>
          <w:tcPr>
            <w:tcW w:w="185" w:type="dxa"/>
            <w:vAlign w:val="center"/>
            <w:hideMark/>
          </w:tcPr>
          <w:p w:rsidR="00000000" w:rsidRDefault="00994456">
            <w:pPr>
              <w:rPr>
                <w:rFonts w:eastAsia="Times New Roman"/>
              </w:rPr>
            </w:pPr>
          </w:p>
        </w:tc>
        <w:tc>
          <w:tcPr>
            <w:tcW w:w="2402" w:type="dxa"/>
            <w:vAlign w:val="center"/>
            <w:hideMark/>
          </w:tcPr>
          <w:p w:rsidR="00000000" w:rsidRDefault="00994456">
            <w:pPr>
              <w:rPr>
                <w:rFonts w:eastAsia="Times New Roman"/>
              </w:rPr>
            </w:pPr>
          </w:p>
        </w:tc>
        <w:tc>
          <w:tcPr>
            <w:tcW w:w="185" w:type="dxa"/>
            <w:vAlign w:val="center"/>
            <w:hideMark/>
          </w:tcPr>
          <w:p w:rsidR="00000000" w:rsidRDefault="00994456">
            <w:pPr>
              <w:rPr>
                <w:rFonts w:eastAsia="Times New Roman"/>
              </w:rPr>
            </w:pPr>
          </w:p>
        </w:tc>
        <w:tc>
          <w:tcPr>
            <w:tcW w:w="2033" w:type="dxa"/>
            <w:vAlign w:val="center"/>
            <w:hideMark/>
          </w:tcPr>
          <w:p w:rsidR="00000000" w:rsidRDefault="00994456">
            <w:pPr>
              <w:rPr>
                <w:rFonts w:eastAsia="Times New Roman"/>
              </w:rPr>
            </w:pPr>
          </w:p>
        </w:tc>
      </w:tr>
      <w:tr w:rsidR="00000000">
        <w:trPr>
          <w:divId w:val="152381266"/>
        </w:trPr>
        <w:tc>
          <w:tcPr>
            <w:tcW w:w="2402" w:type="dxa"/>
            <w:tcBorders>
              <w:top w:val="nil"/>
              <w:left w:val="nil"/>
              <w:bottom w:val="nil"/>
              <w:right w:val="nil"/>
            </w:tcBorders>
            <w:tcMar>
              <w:top w:w="75" w:type="dxa"/>
              <w:left w:w="74" w:type="dxa"/>
              <w:bottom w:w="75" w:type="dxa"/>
              <w:right w:w="74" w:type="dxa"/>
            </w:tcMar>
            <w:vAlign w:val="center"/>
            <w:hideMark/>
          </w:tcPr>
          <w:p w:rsidR="00000000" w:rsidRDefault="00994456">
            <w:pPr>
              <w:pStyle w:val="formattext"/>
            </w:pPr>
            <w:r>
              <w:t xml:space="preserve">Исполнитель </w:t>
            </w:r>
          </w:p>
        </w:tc>
        <w:tc>
          <w:tcPr>
            <w:tcW w:w="1848"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2033"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2402"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2033"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994456">
            <w:pPr>
              <w:rPr>
                <w:rFonts w:eastAsia="Times New Roman"/>
              </w:rPr>
            </w:pPr>
          </w:p>
        </w:tc>
      </w:tr>
      <w:tr w:rsidR="00000000">
        <w:trPr>
          <w:divId w:val="152381266"/>
        </w:trPr>
        <w:tc>
          <w:tcPr>
            <w:tcW w:w="2402"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1848" w:type="dxa"/>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pStyle w:val="align-center"/>
            </w:pPr>
            <w:r>
              <w:t>(должность)</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2033" w:type="dxa"/>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2402" w:type="dxa"/>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pStyle w:val="align-center"/>
            </w:pPr>
            <w:r>
              <w:t>(ф.и.о.)</w:t>
            </w:r>
          </w:p>
        </w:tc>
        <w:tc>
          <w:tcPr>
            <w:tcW w:w="185" w:type="dxa"/>
            <w:tcBorders>
              <w:top w:val="nil"/>
              <w:left w:val="nil"/>
              <w:bottom w:val="nil"/>
              <w:right w:val="nil"/>
            </w:tcBorders>
            <w:tcMar>
              <w:top w:w="75" w:type="dxa"/>
              <w:left w:w="74" w:type="dxa"/>
              <w:bottom w:w="75" w:type="dxa"/>
              <w:right w:w="74" w:type="dxa"/>
            </w:tcMar>
            <w:vAlign w:val="center"/>
            <w:hideMark/>
          </w:tcPr>
          <w:p w:rsidR="00000000" w:rsidRDefault="00994456">
            <w:pPr>
              <w:rPr>
                <w:rFonts w:eastAsia="Times New Roman"/>
              </w:rPr>
            </w:pPr>
          </w:p>
        </w:tc>
        <w:tc>
          <w:tcPr>
            <w:tcW w:w="2033" w:type="dxa"/>
            <w:tcBorders>
              <w:top w:val="single" w:sz="6" w:space="0" w:color="000000"/>
              <w:left w:val="nil"/>
              <w:bottom w:val="nil"/>
              <w:right w:val="nil"/>
            </w:tcBorders>
            <w:tcMar>
              <w:top w:w="75" w:type="dxa"/>
              <w:left w:w="74" w:type="dxa"/>
              <w:bottom w:w="75" w:type="dxa"/>
              <w:right w:w="74" w:type="dxa"/>
            </w:tcMar>
            <w:vAlign w:val="center"/>
            <w:hideMark/>
          </w:tcPr>
          <w:p w:rsidR="00000000" w:rsidRDefault="00994456">
            <w:pPr>
              <w:pStyle w:val="align-center"/>
            </w:pPr>
            <w:r>
              <w:t>(телефон)";</w:t>
            </w:r>
          </w:p>
        </w:tc>
      </w:tr>
    </w:tbl>
    <w:p w:rsidR="00000000" w:rsidRDefault="00994456">
      <w:pPr>
        <w:pStyle w:val="align-right"/>
        <w:divId w:val="152381266"/>
        <w:rPr>
          <w:rFonts w:ascii="Georgia" w:hAnsi="Georgia"/>
        </w:rPr>
      </w:pPr>
      <w:r>
        <w:rPr>
          <w:rFonts w:ascii="Georgia" w:hAnsi="Georgia"/>
        </w:rPr>
        <w:t>Приложение № 2</w:t>
      </w:r>
      <w:r>
        <w:rPr>
          <w:rFonts w:ascii="Georgia" w:hAnsi="Georgia"/>
        </w:rPr>
        <w:br/>
      </w:r>
      <w:r>
        <w:rPr>
          <w:rFonts w:ascii="Georgia" w:hAnsi="Georgia"/>
        </w:rPr>
        <w:t>к Правилам холодного</w:t>
      </w:r>
      <w:r>
        <w:rPr>
          <w:rFonts w:ascii="Georgia" w:hAnsi="Georgia"/>
        </w:rPr>
        <w:br/>
      </w:r>
      <w:r>
        <w:rPr>
          <w:rFonts w:ascii="Georgia" w:hAnsi="Georgia"/>
        </w:rPr>
        <w:t>водоснабжения и водоотведения</w:t>
      </w:r>
      <w:r>
        <w:rPr>
          <w:rFonts w:ascii="Georgia" w:hAnsi="Georgia"/>
        </w:rPr>
        <w:br/>
      </w:r>
      <w:r>
        <w:rPr>
          <w:rFonts w:ascii="Georgia" w:hAnsi="Georgia"/>
        </w:rPr>
        <w:t>(В редакции, введенной в действие</w:t>
      </w:r>
      <w:r>
        <w:rPr>
          <w:rFonts w:ascii="Georgia" w:hAnsi="Georgia"/>
        </w:rPr>
        <w:br/>
      </w:r>
      <w:r>
        <w:rPr>
          <w:rFonts w:ascii="Georgia" w:hAnsi="Georgia"/>
        </w:rPr>
        <w:t>с 1 января 2017 года</w:t>
      </w:r>
      <w:r>
        <w:rPr>
          <w:rFonts w:ascii="Georgia" w:hAnsi="Georgia"/>
        </w:rPr>
        <w:br/>
      </w:r>
      <w:hyperlink r:id="rId303" w:anchor="/document/99/420382186/XA00M9O2NH/" w:history="1">
        <w:r>
          <w:rPr>
            <w:rStyle w:val="a4"/>
            <w:rFonts w:ascii="Georgia" w:hAnsi="Georgia"/>
          </w:rPr>
          <w:t>постановлением Правительства</w:t>
        </w:r>
        <w:r>
          <w:rPr>
            <w:rFonts w:ascii="Georgia" w:hAnsi="Georgia"/>
            <w:color w:val="0000FF"/>
            <w:u w:val="single"/>
          </w:rPr>
          <w:br/>
        </w:r>
        <w:r>
          <w:rPr>
            <w:rStyle w:val="a4"/>
            <w:rFonts w:ascii="Georgia" w:hAnsi="Georgia"/>
          </w:rPr>
          <w:t> Российской Федерации</w:t>
        </w:r>
        <w:r>
          <w:rPr>
            <w:rFonts w:ascii="Georgia" w:hAnsi="Georgia"/>
            <w:color w:val="0000FF"/>
            <w:u w:val="single"/>
          </w:rPr>
          <w:br/>
        </w:r>
        <w:r>
          <w:rPr>
            <w:rStyle w:val="a4"/>
            <w:rFonts w:ascii="Georgia" w:hAnsi="Georgia"/>
          </w:rPr>
          <w:t> от 3 ноября 2016 года № 1134</w:t>
        </w:r>
      </w:hyperlink>
      <w:r>
        <w:rPr>
          <w:rFonts w:ascii="Georgia" w:hAnsi="Georgia"/>
        </w:rPr>
        <w:t>. -</w:t>
      </w:r>
      <w:r>
        <w:rPr>
          <w:rFonts w:ascii="Georgia" w:hAnsi="Georgia"/>
        </w:rPr>
        <w:br/>
      </w:r>
      <w:r>
        <w:rPr>
          <w:rFonts w:ascii="Georgia" w:hAnsi="Georgia"/>
        </w:rPr>
        <w:t>См.</w:t>
      </w:r>
      <w:r>
        <w:rPr>
          <w:rFonts w:ascii="Georgia" w:hAnsi="Georgia"/>
        </w:rPr>
        <w:t xml:space="preserve"> </w:t>
      </w:r>
      <w:hyperlink r:id="rId304" w:anchor="/document/99/420385675/XA00MDA2N6/" w:history="1">
        <w:r>
          <w:rPr>
            <w:rStyle w:val="a4"/>
            <w:rFonts w:ascii="Georgia" w:hAnsi="Georgia"/>
          </w:rPr>
          <w:t>предыдущую редакцию</w:t>
        </w:r>
      </w:hyperlink>
      <w:r>
        <w:rPr>
          <w:rFonts w:ascii="Georgia" w:hAnsi="Georgia"/>
        </w:rPr>
        <w:t>)</w:t>
      </w:r>
    </w:p>
    <w:p w:rsidR="00000000" w:rsidRDefault="00994456">
      <w:pPr>
        <w:divId w:val="1617056094"/>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ФОРМА плана по обеспечению соблюдения требований к составу и свойствам сточных вод, установленных в целях предотвращения негативного воздействия на ра</w:t>
      </w:r>
      <w:r>
        <w:rPr>
          <w:rStyle w:val="docsupplement-name"/>
          <w:rFonts w:ascii="Georgia" w:eastAsia="Times New Roman" w:hAnsi="Georgia"/>
        </w:rPr>
        <w:t>боту централизованной системы водоотведени</w:t>
      </w:r>
      <w:r>
        <w:rPr>
          <w:rStyle w:val="docsupplement-name"/>
          <w:rFonts w:ascii="Georgia" w:eastAsia="Times New Roman" w:hAnsi="Georgia"/>
        </w:rPr>
        <w:t>я</w:t>
      </w:r>
    </w:p>
    <w:tbl>
      <w:tblPr>
        <w:tblW w:w="0" w:type="auto"/>
        <w:tblCellMar>
          <w:top w:w="75" w:type="dxa"/>
          <w:left w:w="150" w:type="dxa"/>
          <w:bottom w:w="75" w:type="dxa"/>
          <w:right w:w="150" w:type="dxa"/>
        </w:tblCellMar>
        <w:tblLook w:val="04A0"/>
      </w:tblPr>
      <w:tblGrid>
        <w:gridCol w:w="2415"/>
        <w:gridCol w:w="1542"/>
        <w:gridCol w:w="621"/>
        <w:gridCol w:w="840"/>
        <w:gridCol w:w="621"/>
        <w:gridCol w:w="2041"/>
        <w:gridCol w:w="1575"/>
      </w:tblGrid>
      <w:tr w:rsidR="00000000">
        <w:trPr>
          <w:divId w:val="630357512"/>
        </w:trPr>
        <w:tc>
          <w:tcPr>
            <w:tcW w:w="2772" w:type="dxa"/>
            <w:vAlign w:val="center"/>
            <w:hideMark/>
          </w:tcPr>
          <w:p w:rsidR="00000000" w:rsidRDefault="00994456">
            <w:pPr>
              <w:rPr>
                <w:rFonts w:eastAsia="Times New Roman"/>
              </w:rPr>
            </w:pPr>
          </w:p>
        </w:tc>
        <w:tc>
          <w:tcPr>
            <w:tcW w:w="1848" w:type="dxa"/>
            <w:vAlign w:val="center"/>
            <w:hideMark/>
          </w:tcPr>
          <w:p w:rsidR="00000000" w:rsidRDefault="00994456">
            <w:pPr>
              <w:rPr>
                <w:rFonts w:eastAsia="Times New Roman"/>
              </w:rPr>
            </w:pPr>
          </w:p>
        </w:tc>
        <w:tc>
          <w:tcPr>
            <w:tcW w:w="739" w:type="dxa"/>
            <w:vAlign w:val="center"/>
            <w:hideMark/>
          </w:tcPr>
          <w:p w:rsidR="00000000" w:rsidRDefault="00994456">
            <w:pPr>
              <w:rPr>
                <w:rFonts w:eastAsia="Times New Roman"/>
              </w:rPr>
            </w:pPr>
          </w:p>
        </w:tc>
        <w:tc>
          <w:tcPr>
            <w:tcW w:w="924" w:type="dxa"/>
            <w:vAlign w:val="center"/>
            <w:hideMark/>
          </w:tcPr>
          <w:p w:rsidR="00000000" w:rsidRDefault="00994456">
            <w:pPr>
              <w:rPr>
                <w:rFonts w:eastAsia="Times New Roman"/>
              </w:rPr>
            </w:pPr>
          </w:p>
        </w:tc>
        <w:tc>
          <w:tcPr>
            <w:tcW w:w="739" w:type="dxa"/>
            <w:vAlign w:val="center"/>
            <w:hideMark/>
          </w:tcPr>
          <w:p w:rsidR="00000000" w:rsidRDefault="00994456">
            <w:pPr>
              <w:rPr>
                <w:rFonts w:eastAsia="Times New Roman"/>
              </w:rPr>
            </w:pPr>
          </w:p>
        </w:tc>
        <w:tc>
          <w:tcPr>
            <w:tcW w:w="2402" w:type="dxa"/>
            <w:vAlign w:val="center"/>
            <w:hideMark/>
          </w:tcPr>
          <w:p w:rsidR="00000000" w:rsidRDefault="00994456">
            <w:pPr>
              <w:rPr>
                <w:rFonts w:eastAsia="Times New Roman"/>
              </w:rPr>
            </w:pPr>
          </w:p>
        </w:tc>
        <w:tc>
          <w:tcPr>
            <w:tcW w:w="1848" w:type="dxa"/>
            <w:vAlign w:val="center"/>
            <w:hideMark/>
          </w:tcPr>
          <w:p w:rsidR="00000000" w:rsidRDefault="00994456">
            <w:pPr>
              <w:rPr>
                <w:rFonts w:eastAsia="Times New Roman"/>
              </w:rPr>
            </w:pPr>
          </w:p>
        </w:tc>
      </w:tr>
      <w:tr w:rsidR="00000000">
        <w:trPr>
          <w:divId w:val="630357512"/>
        </w:trPr>
        <w:tc>
          <w:tcPr>
            <w:tcW w:w="4620" w:type="dxa"/>
            <w:gridSpan w:val="2"/>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СОГЛАСОВАНО:</w:t>
            </w:r>
          </w:p>
        </w:tc>
        <w:tc>
          <w:tcPr>
            <w:tcW w:w="2402" w:type="dxa"/>
            <w:gridSpan w:val="3"/>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4250" w:type="dxa"/>
            <w:gridSpan w:val="2"/>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УТВЕРЖДАЮ:</w:t>
            </w:r>
          </w:p>
        </w:tc>
      </w:tr>
      <w:tr w:rsidR="00000000">
        <w:trPr>
          <w:divId w:val="630357512"/>
        </w:trPr>
        <w:tc>
          <w:tcPr>
            <w:tcW w:w="462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2402" w:type="dxa"/>
            <w:gridSpan w:val="3"/>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425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630357512"/>
        </w:trPr>
        <w:tc>
          <w:tcPr>
            <w:tcW w:w="4620" w:type="dxa"/>
            <w:gridSpan w:val="2"/>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(наименование организации, осуществляющей водоотведение)</w:t>
            </w:r>
          </w:p>
        </w:tc>
        <w:tc>
          <w:tcPr>
            <w:tcW w:w="2402" w:type="dxa"/>
            <w:gridSpan w:val="3"/>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4250" w:type="dxa"/>
            <w:gridSpan w:val="2"/>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(наименование абонента)</w:t>
            </w:r>
          </w:p>
        </w:tc>
      </w:tr>
      <w:tr w:rsidR="00000000">
        <w:trPr>
          <w:divId w:val="630357512"/>
        </w:trPr>
        <w:tc>
          <w:tcPr>
            <w:tcW w:w="462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2402" w:type="dxa"/>
            <w:gridSpan w:val="3"/>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425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630357512"/>
        </w:trPr>
        <w:tc>
          <w:tcPr>
            <w:tcW w:w="4620" w:type="dxa"/>
            <w:gridSpan w:val="2"/>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(должность и Ф.И.О. </w:t>
            </w:r>
            <w:r>
              <w:lastRenderedPageBreak/>
              <w:t>руководителя, подпись, дата)</w:t>
            </w:r>
          </w:p>
        </w:tc>
        <w:tc>
          <w:tcPr>
            <w:tcW w:w="2402" w:type="dxa"/>
            <w:gridSpan w:val="3"/>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4250" w:type="dxa"/>
            <w:gridSpan w:val="2"/>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(должность и Ф.И.О. </w:t>
            </w:r>
            <w:r>
              <w:lastRenderedPageBreak/>
              <w:t>руководителя, подпись, дата)</w:t>
            </w:r>
          </w:p>
        </w:tc>
      </w:tr>
      <w:tr w:rsidR="00000000">
        <w:trPr>
          <w:divId w:val="630357512"/>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630357512"/>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ПЛАН </w:t>
            </w:r>
          </w:p>
        </w:tc>
      </w:tr>
      <w:tr w:rsidR="00000000">
        <w:trPr>
          <w:divId w:val="630357512"/>
        </w:trPr>
        <w:tc>
          <w:tcPr>
            <w:tcW w:w="11273" w:type="dxa"/>
            <w:gridSpan w:val="7"/>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630357512"/>
        </w:trPr>
        <w:tc>
          <w:tcPr>
            <w:tcW w:w="11273" w:type="dxa"/>
            <w:gridSpan w:val="7"/>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(наименование, адрес объекта абонента)</w:t>
            </w:r>
          </w:p>
        </w:tc>
      </w:tr>
      <w:tr w:rsidR="00000000">
        <w:trPr>
          <w:divId w:val="630357512"/>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630357512"/>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w:t>
            </w:r>
          </w:p>
        </w:tc>
      </w:tr>
      <w:tr w:rsidR="00000000">
        <w:trPr>
          <w:divId w:val="630357512"/>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630357512"/>
        </w:trPr>
        <w:tc>
          <w:tcPr>
            <w:tcW w:w="277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right"/>
            </w:pPr>
            <w:r>
              <w:rPr>
                <w:b/>
                <w:bCs/>
              </w:rPr>
              <w:t xml:space="preserve">с </w:t>
            </w:r>
          </w:p>
        </w:tc>
        <w:tc>
          <w:tcPr>
            <w:tcW w:w="2587"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rPr>
                <w:b/>
                <w:bCs/>
              </w:rPr>
              <w:t xml:space="preserve">г.  по </w:t>
            </w:r>
          </w:p>
        </w:tc>
        <w:tc>
          <w:tcPr>
            <w:tcW w:w="3142"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г.</w:t>
            </w:r>
          </w:p>
        </w:tc>
      </w:tr>
    </w:tbl>
    <w:tbl>
      <w:tblPr>
        <w:tblW w:w="0" w:type="auto"/>
        <w:tblCellMar>
          <w:top w:w="75" w:type="dxa"/>
          <w:left w:w="150" w:type="dxa"/>
          <w:bottom w:w="75" w:type="dxa"/>
          <w:right w:w="150" w:type="dxa"/>
        </w:tblCellMar>
        <w:tblLook w:val="04A0"/>
      </w:tblPr>
      <w:tblGrid>
        <w:gridCol w:w="562"/>
        <w:gridCol w:w="1427"/>
        <w:gridCol w:w="1129"/>
        <w:gridCol w:w="885"/>
        <w:gridCol w:w="1086"/>
        <w:gridCol w:w="1287"/>
        <w:gridCol w:w="1498"/>
        <w:gridCol w:w="865"/>
        <w:gridCol w:w="916"/>
      </w:tblGrid>
      <w:tr w:rsidR="00000000">
        <w:trPr>
          <w:divId w:val="152381266"/>
        </w:trPr>
        <w:tc>
          <w:tcPr>
            <w:tcW w:w="554" w:type="dxa"/>
            <w:vAlign w:val="center"/>
            <w:hideMark/>
          </w:tcPr>
          <w:p w:rsidR="00000000" w:rsidRDefault="00994456">
            <w:pPr>
              <w:rPr>
                <w:rFonts w:eastAsia="Times New Roman"/>
              </w:rPr>
            </w:pPr>
          </w:p>
        </w:tc>
        <w:tc>
          <w:tcPr>
            <w:tcW w:w="1848" w:type="dxa"/>
            <w:vAlign w:val="center"/>
            <w:hideMark/>
          </w:tcPr>
          <w:p w:rsidR="00000000" w:rsidRDefault="00994456">
            <w:pPr>
              <w:rPr>
                <w:rFonts w:eastAsia="Times New Roman"/>
              </w:rPr>
            </w:pPr>
          </w:p>
        </w:tc>
        <w:tc>
          <w:tcPr>
            <w:tcW w:w="1294" w:type="dxa"/>
            <w:vAlign w:val="center"/>
            <w:hideMark/>
          </w:tcPr>
          <w:p w:rsidR="00000000" w:rsidRDefault="00994456">
            <w:pPr>
              <w:rPr>
                <w:rFonts w:eastAsia="Times New Roman"/>
              </w:rPr>
            </w:pPr>
          </w:p>
        </w:tc>
        <w:tc>
          <w:tcPr>
            <w:tcW w:w="924" w:type="dxa"/>
            <w:vAlign w:val="center"/>
            <w:hideMark/>
          </w:tcPr>
          <w:p w:rsidR="00000000" w:rsidRDefault="00994456">
            <w:pPr>
              <w:rPr>
                <w:rFonts w:eastAsia="Times New Roman"/>
              </w:rPr>
            </w:pPr>
          </w:p>
        </w:tc>
        <w:tc>
          <w:tcPr>
            <w:tcW w:w="1294" w:type="dxa"/>
            <w:vAlign w:val="center"/>
            <w:hideMark/>
          </w:tcPr>
          <w:p w:rsidR="00000000" w:rsidRDefault="00994456">
            <w:pPr>
              <w:rPr>
                <w:rFonts w:eastAsia="Times New Roman"/>
              </w:rPr>
            </w:pPr>
          </w:p>
        </w:tc>
        <w:tc>
          <w:tcPr>
            <w:tcW w:w="1663" w:type="dxa"/>
            <w:vAlign w:val="center"/>
            <w:hideMark/>
          </w:tcPr>
          <w:p w:rsidR="00000000" w:rsidRDefault="00994456">
            <w:pPr>
              <w:rPr>
                <w:rFonts w:eastAsia="Times New Roman"/>
              </w:rPr>
            </w:pPr>
          </w:p>
        </w:tc>
        <w:tc>
          <w:tcPr>
            <w:tcW w:w="1663" w:type="dxa"/>
            <w:vAlign w:val="center"/>
            <w:hideMark/>
          </w:tcPr>
          <w:p w:rsidR="00000000" w:rsidRDefault="00994456">
            <w:pPr>
              <w:rPr>
                <w:rFonts w:eastAsia="Times New Roman"/>
              </w:rPr>
            </w:pPr>
          </w:p>
        </w:tc>
        <w:tc>
          <w:tcPr>
            <w:tcW w:w="1109" w:type="dxa"/>
            <w:vAlign w:val="center"/>
            <w:hideMark/>
          </w:tcPr>
          <w:p w:rsidR="00000000" w:rsidRDefault="00994456">
            <w:pPr>
              <w:rPr>
                <w:rFonts w:eastAsia="Times New Roman"/>
              </w:rPr>
            </w:pPr>
          </w:p>
        </w:tc>
        <w:tc>
          <w:tcPr>
            <w:tcW w:w="1109" w:type="dxa"/>
            <w:vAlign w:val="center"/>
            <w:hideMark/>
          </w:tcPr>
          <w:p w:rsidR="00000000" w:rsidRDefault="00994456">
            <w:pPr>
              <w:rPr>
                <w:rFonts w:eastAsia="Times New Roman"/>
              </w:rPr>
            </w:pPr>
          </w:p>
        </w:tc>
      </w:tr>
      <w:tr w:rsidR="00000000">
        <w:trPr>
          <w:divId w:val="15238126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 xml:space="preserve">№ п/п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Наимено-</w:t>
            </w:r>
            <w:r>
              <w:br/>
            </w:r>
            <w:r>
              <w:t>вание мероприятия (этапа мероприятия, по которому планируется соблюдение требований)</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Номер канализа-</w:t>
            </w:r>
            <w:r>
              <w:br/>
            </w:r>
            <w:r>
              <w:t>ционного выпуска в централи-</w:t>
            </w:r>
            <w:r>
              <w:br/>
            </w:r>
            <w:r>
              <w:t>зованную систему водоотве-</w:t>
            </w:r>
            <w:r>
              <w:br/>
            </w:r>
            <w:r>
              <w:t xml:space="preserve">дения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Срок выпол-</w:t>
            </w:r>
            <w:r>
              <w:br/>
            </w:r>
            <w:r>
              <w:t xml:space="preserve">нения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Ориенти-</w:t>
            </w:r>
            <w:r>
              <w:br/>
            </w:r>
            <w:r>
              <w:t>ровоч-</w:t>
            </w:r>
            <w:r>
              <w:br/>
            </w:r>
            <w:r>
              <w:t>ная стои-</w:t>
            </w:r>
            <w:r>
              <w:br/>
            </w:r>
            <w:r>
              <w:t>мость меропри-</w:t>
            </w:r>
            <w:r>
              <w:br/>
            </w:r>
            <w:r>
              <w:t>ятий, (тыс. рублей)</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Перечень загрязняю-</w:t>
            </w:r>
            <w:r>
              <w:br/>
            </w:r>
            <w:r>
              <w:t>щих веществ, показате-</w:t>
            </w:r>
            <w:r>
              <w:br/>
            </w:r>
            <w:r>
              <w:t>лей общих свойств сточных вод, по которым планирует-</w:t>
            </w:r>
            <w:r>
              <w:br/>
            </w:r>
            <w:r>
              <w:t>ся достижение установ-</w:t>
            </w:r>
            <w:r>
              <w:br/>
            </w:r>
            <w:r>
              <w:t xml:space="preserve">ленных требований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Концентрация загрязняющих веществ в сточных водах, показатели общих свойств сточных вод после ос</w:t>
            </w:r>
            <w:r>
              <w:t>у-</w:t>
            </w:r>
            <w:r>
              <w:br/>
            </w:r>
            <w:r>
              <w:t>ществления мероприятия (этапа мероприятия), (мг/дм</w:t>
            </w:r>
            <w:r>
              <w:rPr>
                <w:noProof/>
              </w:rPr>
              <w:drawing>
                <wp:inline distT="0" distB="0" distL="0" distR="0">
                  <wp:extent cx="104775" cy="219075"/>
                  <wp:effectExtent l="19050" t="0" r="9525" b="0"/>
                  <wp:docPr id="145" name="Рисунок 145"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единиц</w:t>
            </w:r>
            <w:r>
              <w:t>, °С)</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Ответ-</w:t>
            </w:r>
            <w:r>
              <w:br/>
            </w:r>
            <w:r>
              <w:t>ствен-</w:t>
            </w:r>
            <w:r>
              <w:br/>
            </w:r>
            <w:r>
              <w:t>ный испол-</w:t>
            </w:r>
            <w:r>
              <w:br/>
            </w:r>
            <w:r>
              <w:t xml:space="preserve">нитель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Приме-</w:t>
            </w:r>
            <w:r>
              <w:br/>
            </w:r>
            <w:r>
              <w:t xml:space="preserve">чание </w:t>
            </w:r>
          </w:p>
        </w:tc>
      </w:tr>
      <w:tr w:rsidR="00000000">
        <w:trPr>
          <w:divId w:val="15238126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3"/>
            </w:pPr>
            <w:r>
              <w:t>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5238126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formattext"/>
            </w:pPr>
            <w:r>
              <w:t>1.</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5238126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formattext"/>
            </w:pPr>
            <w:r>
              <w:t>2.</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5238126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formattext"/>
            </w:pPr>
            <w:r>
              <w:t>3.</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5238126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3"/>
            </w:pPr>
            <w:r>
              <w:t>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r>
    </w:tbl>
    <w:p w:rsidR="00000000" w:rsidRDefault="00994456">
      <w:pPr>
        <w:divId w:val="1765030945"/>
        <w:rPr>
          <w:rFonts w:ascii="Georgia" w:eastAsia="Times New Roman" w:hAnsi="Georgia"/>
          <w:vanish/>
        </w:rPr>
      </w:pPr>
    </w:p>
    <w:tbl>
      <w:tblPr>
        <w:tblW w:w="0" w:type="auto"/>
        <w:tblCellMar>
          <w:top w:w="75" w:type="dxa"/>
          <w:left w:w="150" w:type="dxa"/>
          <w:bottom w:w="75" w:type="dxa"/>
          <w:right w:w="150" w:type="dxa"/>
        </w:tblCellMar>
        <w:tblLook w:val="04A0"/>
      </w:tblPr>
      <w:tblGrid>
        <w:gridCol w:w="1913"/>
        <w:gridCol w:w="1935"/>
        <w:gridCol w:w="350"/>
        <w:gridCol w:w="3045"/>
        <w:gridCol w:w="350"/>
        <w:gridCol w:w="2062"/>
      </w:tblGrid>
      <w:tr w:rsidR="00000000">
        <w:trPr>
          <w:divId w:val="1765030945"/>
        </w:trPr>
        <w:tc>
          <w:tcPr>
            <w:tcW w:w="2033" w:type="dxa"/>
            <w:vAlign w:val="center"/>
            <w:hideMark/>
          </w:tcPr>
          <w:p w:rsidR="00000000" w:rsidRDefault="00994456">
            <w:pPr>
              <w:rPr>
                <w:rFonts w:eastAsia="Times New Roman"/>
              </w:rPr>
            </w:pPr>
          </w:p>
        </w:tc>
        <w:tc>
          <w:tcPr>
            <w:tcW w:w="2218" w:type="dxa"/>
            <w:vAlign w:val="center"/>
            <w:hideMark/>
          </w:tcPr>
          <w:p w:rsidR="00000000" w:rsidRDefault="00994456">
            <w:pPr>
              <w:rPr>
                <w:rFonts w:eastAsia="Times New Roman"/>
              </w:rPr>
            </w:pPr>
          </w:p>
        </w:tc>
        <w:tc>
          <w:tcPr>
            <w:tcW w:w="370" w:type="dxa"/>
            <w:vAlign w:val="center"/>
            <w:hideMark/>
          </w:tcPr>
          <w:p w:rsidR="00000000" w:rsidRDefault="00994456">
            <w:pPr>
              <w:rPr>
                <w:rFonts w:eastAsia="Times New Roman"/>
              </w:rPr>
            </w:pPr>
          </w:p>
        </w:tc>
        <w:tc>
          <w:tcPr>
            <w:tcW w:w="3881" w:type="dxa"/>
            <w:vAlign w:val="center"/>
            <w:hideMark/>
          </w:tcPr>
          <w:p w:rsidR="00000000" w:rsidRDefault="00994456">
            <w:pPr>
              <w:rPr>
                <w:rFonts w:eastAsia="Times New Roman"/>
              </w:rPr>
            </w:pPr>
          </w:p>
        </w:tc>
        <w:tc>
          <w:tcPr>
            <w:tcW w:w="370" w:type="dxa"/>
            <w:vAlign w:val="center"/>
            <w:hideMark/>
          </w:tcPr>
          <w:p w:rsidR="00000000" w:rsidRDefault="00994456">
            <w:pPr>
              <w:rPr>
                <w:rFonts w:eastAsia="Times New Roman"/>
              </w:rPr>
            </w:pPr>
          </w:p>
        </w:tc>
        <w:tc>
          <w:tcPr>
            <w:tcW w:w="2402" w:type="dxa"/>
            <w:vAlign w:val="center"/>
            <w:hideMark/>
          </w:tcPr>
          <w:p w:rsidR="00000000" w:rsidRDefault="00994456">
            <w:pPr>
              <w:rPr>
                <w:rFonts w:eastAsia="Times New Roman"/>
              </w:rPr>
            </w:pPr>
          </w:p>
        </w:tc>
      </w:tr>
      <w:tr w:rsidR="00000000">
        <w:trPr>
          <w:divId w:val="1765030945"/>
        </w:trPr>
        <w:tc>
          <w:tcPr>
            <w:tcW w:w="203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Исполнитель </w:t>
            </w:r>
          </w:p>
        </w:tc>
        <w:tc>
          <w:tcPr>
            <w:tcW w:w="2218"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370"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3881"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c>
          <w:tcPr>
            <w:tcW w:w="370"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2402"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1765030945"/>
        </w:trPr>
        <w:tc>
          <w:tcPr>
            <w:tcW w:w="203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(должность)</w:t>
            </w:r>
          </w:p>
        </w:tc>
        <w:tc>
          <w:tcPr>
            <w:tcW w:w="221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(подпись)</w:t>
            </w:r>
          </w:p>
        </w:tc>
        <w:tc>
          <w:tcPr>
            <w:tcW w:w="370"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3881"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(Ф.И.О.)</w:t>
            </w:r>
          </w:p>
        </w:tc>
        <w:tc>
          <w:tcPr>
            <w:tcW w:w="370"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2402"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(телефон)</w:t>
            </w:r>
          </w:p>
        </w:tc>
      </w:tr>
    </w:tbl>
    <w:p w:rsidR="00000000" w:rsidRDefault="00994456">
      <w:pPr>
        <w:pStyle w:val="align-right"/>
        <w:divId w:val="152381266"/>
        <w:rPr>
          <w:rFonts w:ascii="Georgia" w:hAnsi="Georgia"/>
        </w:rPr>
      </w:pPr>
      <w:r>
        <w:rPr>
          <w:rFonts w:ascii="Georgia" w:hAnsi="Georgia"/>
        </w:rPr>
        <w:t>Приложение № 3</w:t>
      </w:r>
      <w:r>
        <w:rPr>
          <w:rFonts w:ascii="Georgia" w:hAnsi="Georgia"/>
        </w:rPr>
        <w:br/>
      </w:r>
      <w:r>
        <w:rPr>
          <w:rFonts w:ascii="Georgia" w:hAnsi="Georgia"/>
        </w:rPr>
        <w:t>к Правилам холодного</w:t>
      </w:r>
      <w:r>
        <w:rPr>
          <w:rFonts w:ascii="Georgia" w:hAnsi="Georgia"/>
        </w:rPr>
        <w:br/>
      </w:r>
      <w:r>
        <w:rPr>
          <w:rFonts w:ascii="Georgia" w:hAnsi="Georgia"/>
        </w:rPr>
        <w:t>водоснабжения и водоотведения</w:t>
      </w:r>
      <w:r>
        <w:rPr>
          <w:rFonts w:ascii="Georgia" w:hAnsi="Georgia"/>
        </w:rPr>
        <w:br/>
      </w:r>
      <w:r>
        <w:rPr>
          <w:rFonts w:ascii="Georgia" w:hAnsi="Georgia"/>
        </w:rPr>
        <w:t>(В редакции, введенной в действие</w:t>
      </w:r>
      <w:r>
        <w:rPr>
          <w:rFonts w:ascii="Georgia" w:hAnsi="Georgia"/>
        </w:rPr>
        <w:br/>
      </w:r>
      <w:r>
        <w:rPr>
          <w:rFonts w:ascii="Georgia" w:hAnsi="Georgia"/>
        </w:rPr>
        <w:t>с 1 января 2017 года</w:t>
      </w:r>
      <w:r>
        <w:rPr>
          <w:rFonts w:ascii="Georgia" w:hAnsi="Georgia"/>
        </w:rPr>
        <w:br/>
      </w:r>
      <w:hyperlink r:id="rId305" w:anchor="/document/99/420382186/XA00M9O2NH/" w:history="1">
        <w:r>
          <w:rPr>
            <w:rStyle w:val="a4"/>
            <w:rFonts w:ascii="Georgia" w:hAnsi="Georgia"/>
          </w:rPr>
          <w:t>постановлением Правительства</w:t>
        </w:r>
        <w:r>
          <w:rPr>
            <w:rFonts w:ascii="Georgia" w:hAnsi="Georgia"/>
            <w:color w:val="0000FF"/>
            <w:u w:val="single"/>
          </w:rPr>
          <w:br/>
        </w:r>
        <w:r>
          <w:rPr>
            <w:rStyle w:val="a4"/>
            <w:rFonts w:ascii="Georgia" w:hAnsi="Georgia"/>
          </w:rPr>
          <w:t> Российской Федерации</w:t>
        </w:r>
        <w:r>
          <w:rPr>
            <w:rFonts w:ascii="Georgia" w:hAnsi="Georgia"/>
            <w:color w:val="0000FF"/>
            <w:u w:val="single"/>
          </w:rPr>
          <w:br/>
        </w:r>
        <w:r>
          <w:rPr>
            <w:rStyle w:val="a4"/>
            <w:rFonts w:ascii="Georgia" w:hAnsi="Georgia"/>
          </w:rPr>
          <w:t> от 3 ноября 2016 года № 1134</w:t>
        </w:r>
      </w:hyperlink>
      <w:r>
        <w:rPr>
          <w:rFonts w:ascii="Georgia" w:hAnsi="Georgia"/>
        </w:rPr>
        <w:t>. -</w:t>
      </w:r>
      <w:r>
        <w:rPr>
          <w:rFonts w:ascii="Georgia" w:hAnsi="Georgia"/>
        </w:rPr>
        <w:br/>
      </w:r>
      <w:r>
        <w:rPr>
          <w:rFonts w:ascii="Georgia" w:hAnsi="Georgia"/>
        </w:rPr>
        <w:t>См.</w:t>
      </w:r>
      <w:r>
        <w:rPr>
          <w:rFonts w:ascii="Georgia" w:hAnsi="Georgia"/>
        </w:rPr>
        <w:t xml:space="preserve"> </w:t>
      </w:r>
      <w:hyperlink r:id="rId306" w:anchor="/document/99/420385675/XA00MFA2O5/" w:history="1">
        <w:r>
          <w:rPr>
            <w:rStyle w:val="a4"/>
            <w:rFonts w:ascii="Georgia" w:hAnsi="Georgia"/>
          </w:rPr>
          <w:t>предыдущую редакцию</w:t>
        </w:r>
      </w:hyperlink>
      <w:r>
        <w:rPr>
          <w:rFonts w:ascii="Georgia" w:hAnsi="Georgia"/>
        </w:rPr>
        <w:t>)</w:t>
      </w:r>
    </w:p>
    <w:p w:rsidR="00000000" w:rsidRDefault="00994456">
      <w:pPr>
        <w:divId w:val="7954800"/>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Минимальные нормы водообеспечения при водоснабжении населения путем подвоза вод</w:t>
      </w:r>
      <w:r>
        <w:rPr>
          <w:rStyle w:val="docsupplement-name"/>
          <w:rFonts w:ascii="Georgia" w:eastAsia="Times New Roman" w:hAnsi="Georgia"/>
        </w:rPr>
        <w:t>ы</w:t>
      </w:r>
    </w:p>
    <w:tbl>
      <w:tblPr>
        <w:tblW w:w="0" w:type="auto"/>
        <w:tblCellMar>
          <w:top w:w="75" w:type="dxa"/>
          <w:left w:w="150" w:type="dxa"/>
          <w:bottom w:w="75" w:type="dxa"/>
          <w:right w:w="150" w:type="dxa"/>
        </w:tblCellMar>
        <w:tblLook w:val="04A0"/>
      </w:tblPr>
      <w:tblGrid>
        <w:gridCol w:w="5044"/>
        <w:gridCol w:w="1569"/>
        <w:gridCol w:w="1462"/>
        <w:gridCol w:w="1580"/>
      </w:tblGrid>
      <w:tr w:rsidR="00000000">
        <w:trPr>
          <w:divId w:val="582690496"/>
        </w:trPr>
        <w:tc>
          <w:tcPr>
            <w:tcW w:w="5914" w:type="dxa"/>
            <w:vAlign w:val="center"/>
            <w:hideMark/>
          </w:tcPr>
          <w:p w:rsidR="00000000" w:rsidRDefault="00994456">
            <w:pPr>
              <w:rPr>
                <w:rFonts w:eastAsia="Times New Roman"/>
              </w:rPr>
            </w:pPr>
          </w:p>
        </w:tc>
        <w:tc>
          <w:tcPr>
            <w:tcW w:w="1848" w:type="dxa"/>
            <w:vAlign w:val="center"/>
            <w:hideMark/>
          </w:tcPr>
          <w:p w:rsidR="00000000" w:rsidRDefault="00994456">
            <w:pPr>
              <w:rPr>
                <w:rFonts w:eastAsia="Times New Roman"/>
              </w:rPr>
            </w:pPr>
          </w:p>
        </w:tc>
        <w:tc>
          <w:tcPr>
            <w:tcW w:w="1663" w:type="dxa"/>
            <w:vAlign w:val="center"/>
            <w:hideMark/>
          </w:tcPr>
          <w:p w:rsidR="00000000" w:rsidRDefault="00994456">
            <w:pPr>
              <w:rPr>
                <w:rFonts w:eastAsia="Times New Roman"/>
              </w:rPr>
            </w:pPr>
          </w:p>
        </w:tc>
        <w:tc>
          <w:tcPr>
            <w:tcW w:w="1848" w:type="dxa"/>
            <w:vAlign w:val="center"/>
            <w:hideMark/>
          </w:tcPr>
          <w:p w:rsidR="00000000" w:rsidRDefault="00994456">
            <w:pPr>
              <w:rPr>
                <w:rFonts w:eastAsia="Times New Roman"/>
              </w:rPr>
            </w:pPr>
          </w:p>
        </w:tc>
      </w:tr>
      <w:tr w:rsidR="00000000">
        <w:trPr>
          <w:divId w:val="582690496"/>
        </w:trPr>
        <w:tc>
          <w:tcPr>
            <w:tcW w:w="5914"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000000" w:rsidRDefault="00994456">
            <w:pPr>
              <w:pStyle w:val="align-center"/>
            </w:pPr>
            <w:r>
              <w:t xml:space="preserve">Вид (цель) водопотребления </w:t>
            </w:r>
          </w:p>
        </w:tc>
        <w:tc>
          <w:tcPr>
            <w:tcW w:w="5359" w:type="dxa"/>
            <w:gridSpan w:val="3"/>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994456">
            <w:pPr>
              <w:pStyle w:val="align-center"/>
            </w:pPr>
            <w:r>
              <w:t>Нормы водообеспечения для климатических зон (дм</w:t>
            </w:r>
            <w:r>
              <w:rPr>
                <w:noProof/>
              </w:rPr>
              <w:drawing>
                <wp:inline distT="0" distB="0" distL="0" distR="0">
                  <wp:extent cx="104775" cy="219075"/>
                  <wp:effectExtent l="19050" t="0" r="9525" b="0"/>
                  <wp:docPr id="146" name="Рисунок 146"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на человека в сутки)</w:t>
            </w:r>
          </w:p>
        </w:tc>
      </w:tr>
      <w:tr w:rsidR="00000000">
        <w:trPr>
          <w:divId w:val="582690496"/>
        </w:trPr>
        <w:tc>
          <w:tcPr>
            <w:tcW w:w="5914"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 xml:space="preserve">I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 xml:space="preserve">II </w:t>
            </w:r>
          </w:p>
        </w:tc>
        <w:tc>
          <w:tcPr>
            <w:tcW w:w="1848"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994456">
            <w:pPr>
              <w:pStyle w:val="align-center"/>
            </w:pPr>
            <w:r>
              <w:t xml:space="preserve">III-IV </w:t>
            </w:r>
          </w:p>
        </w:tc>
      </w:tr>
      <w:tr w:rsidR="00000000">
        <w:trPr>
          <w:divId w:val="582690496"/>
        </w:trPr>
        <w:tc>
          <w:tcPr>
            <w:tcW w:w="591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Питье </w:t>
            </w:r>
          </w:p>
        </w:tc>
        <w:tc>
          <w:tcPr>
            <w:tcW w:w="184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rPr>
                <w:u w:val="single"/>
              </w:rPr>
              <w:t>2</w:t>
            </w:r>
            <w:r>
              <w:br/>
            </w:r>
            <w:r>
              <w:t>4</w:t>
            </w:r>
          </w:p>
        </w:tc>
        <w:tc>
          <w:tcPr>
            <w:tcW w:w="166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rPr>
                <w:u w:val="single"/>
              </w:rPr>
              <w:t>2,5</w:t>
            </w:r>
            <w:r>
              <w:br/>
            </w:r>
            <w:r>
              <w:t xml:space="preserve">5 </w:t>
            </w:r>
          </w:p>
        </w:tc>
        <w:tc>
          <w:tcPr>
            <w:tcW w:w="184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rPr>
                <w:u w:val="single"/>
              </w:rPr>
              <w:t>4</w:t>
            </w:r>
            <w:r>
              <w:br/>
            </w:r>
            <w:r>
              <w:t xml:space="preserve">7 </w:t>
            </w:r>
          </w:p>
        </w:tc>
      </w:tr>
      <w:tr w:rsidR="00000000">
        <w:trPr>
          <w:divId w:val="582690496"/>
        </w:trPr>
        <w:tc>
          <w:tcPr>
            <w:tcW w:w="591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Приготовление пищи, умывание</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7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8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10 </w:t>
            </w:r>
          </w:p>
        </w:tc>
      </w:tr>
      <w:tr w:rsidR="00000000">
        <w:trPr>
          <w:divId w:val="582690496"/>
        </w:trPr>
        <w:tc>
          <w:tcPr>
            <w:tcW w:w="591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Удовлетворение санитарно-гигиенических потребностей человека и обеспечение санитарно-гигиенического состояния помещения</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32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40 </w:t>
            </w:r>
          </w:p>
        </w:tc>
      </w:tr>
      <w:tr w:rsidR="00000000">
        <w:trPr>
          <w:divId w:val="582690496"/>
        </w:trPr>
        <w:tc>
          <w:tcPr>
            <w:tcW w:w="591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Всего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rPr>
                <w:u w:val="single"/>
              </w:rPr>
              <w:t>31</w:t>
            </w:r>
            <w:r>
              <w:br/>
            </w:r>
            <w:r>
              <w:t xml:space="preserve">33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rPr>
                <w:u w:val="single"/>
              </w:rPr>
              <w:t>42,5</w:t>
            </w:r>
            <w:r>
              <w:br/>
            </w:r>
            <w:r>
              <w:t xml:space="preserve">45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rPr>
                <w:u w:val="single"/>
              </w:rPr>
              <w:t>54</w:t>
            </w:r>
            <w:r>
              <w:br/>
            </w:r>
            <w:r>
              <w:t xml:space="preserve">57 </w:t>
            </w:r>
          </w:p>
        </w:tc>
      </w:tr>
    </w:tbl>
    <w:p w:rsidR="00000000" w:rsidRDefault="00994456">
      <w:pPr>
        <w:spacing w:after="223"/>
        <w:jc w:val="both"/>
        <w:divId w:val="152381266"/>
        <w:rPr>
          <w:rFonts w:ascii="Georgia" w:hAnsi="Georgia"/>
        </w:rPr>
      </w:pPr>
      <w:r>
        <w:rPr>
          <w:rFonts w:ascii="Georgia" w:hAnsi="Georgia"/>
        </w:rPr>
        <w:t>Примечание</w:t>
      </w:r>
      <w:r>
        <w:rPr>
          <w:rFonts w:ascii="Georgia" w:hAnsi="Georgia"/>
        </w:rPr>
        <w:t>.</w:t>
      </w:r>
    </w:p>
    <w:p w:rsidR="00000000" w:rsidRDefault="00994456">
      <w:pPr>
        <w:spacing w:after="223"/>
        <w:jc w:val="both"/>
        <w:divId w:val="152381266"/>
        <w:rPr>
          <w:rFonts w:ascii="Georgia" w:hAnsi="Georgia"/>
        </w:rPr>
      </w:pPr>
      <w:r>
        <w:rPr>
          <w:rFonts w:ascii="Georgia" w:hAnsi="Georgia"/>
        </w:rP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r>
        <w:rPr>
          <w:rFonts w:ascii="Georgia" w:hAnsi="Georgia"/>
        </w:rPr>
        <w:t>.</w:t>
      </w:r>
    </w:p>
    <w:p w:rsidR="00000000" w:rsidRDefault="00994456">
      <w:pPr>
        <w:spacing w:after="223"/>
        <w:jc w:val="both"/>
        <w:divId w:val="152381266"/>
        <w:rPr>
          <w:rFonts w:ascii="Georgia" w:hAnsi="Georgia"/>
        </w:rPr>
      </w:pPr>
      <w:r>
        <w:rPr>
          <w:rFonts w:ascii="Georgia" w:hAnsi="Georgia"/>
        </w:rPr>
        <w:t>2. Климатические зоны определены в соответствии со строительным</w:t>
      </w:r>
      <w:r>
        <w:rPr>
          <w:rFonts w:ascii="Georgia" w:hAnsi="Georgia"/>
        </w:rPr>
        <w:t>и нормами и правилами</w:t>
      </w:r>
      <w:r>
        <w:rPr>
          <w:rFonts w:ascii="Georgia" w:hAnsi="Georgia"/>
        </w:rPr>
        <w:t>.</w:t>
      </w:r>
    </w:p>
    <w:p w:rsidR="00000000" w:rsidRDefault="00994456">
      <w:pPr>
        <w:spacing w:after="223"/>
        <w:jc w:val="both"/>
        <w:divId w:val="152381266"/>
        <w:rPr>
          <w:rFonts w:ascii="Georgia" w:hAnsi="Georgia"/>
        </w:rPr>
      </w:pPr>
      <w:r>
        <w:rPr>
          <w:rFonts w:ascii="Georgia" w:hAnsi="Georgia"/>
        </w:rPr>
        <w:t>3. Дополнительно к нормам, указанным в настоящем документе, для лечебных нужд предусматривается 5,5 дм</w:t>
      </w:r>
      <w:r>
        <w:rPr>
          <w:rFonts w:ascii="Georgia" w:hAnsi="Georgia"/>
          <w:noProof/>
        </w:rPr>
        <w:drawing>
          <wp:inline distT="0" distB="0" distL="0" distR="0">
            <wp:extent cx="104775" cy="219075"/>
            <wp:effectExtent l="19050" t="0" r="9525" b="0"/>
            <wp:docPr id="147" name="Рисунок 147"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 xml:space="preserve"> воды в сутки на каждого больного, находящегося в лечебном учреждении, независимо от климатической зоны и режима водообеспечения</w:t>
      </w:r>
      <w:r>
        <w:rPr>
          <w:rFonts w:ascii="Georgia" w:hAnsi="Georgia"/>
        </w:rPr>
        <w:t>.</w:t>
      </w:r>
    </w:p>
    <w:p w:rsidR="00000000" w:rsidRDefault="00994456">
      <w:pPr>
        <w:pStyle w:val="align-right"/>
        <w:divId w:val="152381266"/>
        <w:rPr>
          <w:rFonts w:ascii="Georgia" w:hAnsi="Georgia"/>
        </w:rPr>
      </w:pPr>
      <w:r>
        <w:rPr>
          <w:rFonts w:ascii="Georgia" w:hAnsi="Georgia"/>
        </w:rPr>
        <w:lastRenderedPageBreak/>
        <w:t>Приложение № 4</w:t>
      </w:r>
      <w:r>
        <w:rPr>
          <w:rFonts w:ascii="Georgia" w:hAnsi="Georgia"/>
        </w:rPr>
        <w:br/>
      </w:r>
      <w:r>
        <w:rPr>
          <w:rFonts w:ascii="Georgia" w:hAnsi="Georgia"/>
        </w:rPr>
        <w:t>к Правилам холодного</w:t>
      </w:r>
      <w:r>
        <w:rPr>
          <w:rFonts w:ascii="Georgia" w:hAnsi="Georgia"/>
        </w:rPr>
        <w:br/>
      </w:r>
      <w:r>
        <w:rPr>
          <w:rFonts w:ascii="Georgia" w:hAnsi="Georgia"/>
        </w:rPr>
        <w:t>водосн</w:t>
      </w:r>
      <w:r>
        <w:rPr>
          <w:rFonts w:ascii="Georgia" w:hAnsi="Georgia"/>
        </w:rPr>
        <w:t>абжения и водоотведения</w:t>
      </w:r>
      <w:r>
        <w:rPr>
          <w:rFonts w:ascii="Georgia" w:hAnsi="Georgia"/>
        </w:rPr>
        <w:br/>
      </w:r>
      <w:r>
        <w:rPr>
          <w:rFonts w:ascii="Georgia" w:hAnsi="Georgia"/>
        </w:rPr>
        <w:t>(В редакции, введенной в действие</w:t>
      </w:r>
      <w:r>
        <w:rPr>
          <w:rFonts w:ascii="Georgia" w:hAnsi="Georgia"/>
        </w:rPr>
        <w:br/>
      </w:r>
      <w:r>
        <w:rPr>
          <w:rFonts w:ascii="Georgia" w:hAnsi="Georgia"/>
        </w:rPr>
        <w:t>с 1 января 2017 года</w:t>
      </w:r>
      <w:r>
        <w:rPr>
          <w:rFonts w:ascii="Georgia" w:hAnsi="Georgia"/>
        </w:rPr>
        <w:br/>
      </w:r>
      <w:hyperlink r:id="rId307" w:anchor="/document/99/420382186/XA00M9O2NH/" w:history="1">
        <w:r>
          <w:rPr>
            <w:rStyle w:val="a4"/>
            <w:rFonts w:ascii="Georgia" w:hAnsi="Georgia"/>
          </w:rPr>
          <w:t>постановлением Правительства</w:t>
        </w:r>
        <w:r>
          <w:rPr>
            <w:rFonts w:ascii="Georgia" w:hAnsi="Georgia"/>
            <w:color w:val="0000FF"/>
            <w:u w:val="single"/>
          </w:rPr>
          <w:br/>
        </w:r>
        <w:r>
          <w:rPr>
            <w:rStyle w:val="a4"/>
            <w:rFonts w:ascii="Georgia" w:hAnsi="Georgia"/>
          </w:rPr>
          <w:t> Российской Федерации</w:t>
        </w:r>
        <w:r>
          <w:rPr>
            <w:rFonts w:ascii="Georgia" w:hAnsi="Georgia"/>
            <w:color w:val="0000FF"/>
            <w:u w:val="single"/>
          </w:rPr>
          <w:br/>
        </w:r>
        <w:r>
          <w:rPr>
            <w:rStyle w:val="a4"/>
            <w:rFonts w:ascii="Georgia" w:hAnsi="Georgia"/>
          </w:rPr>
          <w:t> от 3 ноября 2016 года № 1134</w:t>
        </w:r>
      </w:hyperlink>
      <w:r>
        <w:rPr>
          <w:rFonts w:ascii="Georgia" w:hAnsi="Georgia"/>
        </w:rPr>
        <w:t>. -</w:t>
      </w:r>
      <w:r>
        <w:rPr>
          <w:rFonts w:ascii="Georgia" w:hAnsi="Georgia"/>
        </w:rPr>
        <w:br/>
      </w:r>
      <w:r>
        <w:rPr>
          <w:rFonts w:ascii="Georgia" w:hAnsi="Georgia"/>
        </w:rPr>
        <w:t>См.</w:t>
      </w:r>
      <w:r>
        <w:rPr>
          <w:rFonts w:ascii="Georgia" w:hAnsi="Georgia"/>
        </w:rPr>
        <w:t xml:space="preserve"> </w:t>
      </w:r>
      <w:hyperlink r:id="rId308" w:anchor="/document/99/420385675/XA00MGC2OA/" w:history="1">
        <w:r>
          <w:rPr>
            <w:rStyle w:val="a4"/>
            <w:rFonts w:ascii="Georgia" w:hAnsi="Georgia"/>
          </w:rPr>
          <w:t>предыдущую редакцию</w:t>
        </w:r>
      </w:hyperlink>
      <w:r>
        <w:rPr>
          <w:rFonts w:ascii="Georgia" w:hAnsi="Georgia"/>
        </w:rPr>
        <w:t>)</w:t>
      </w:r>
    </w:p>
    <w:p w:rsidR="00000000" w:rsidRDefault="00994456">
      <w:pPr>
        <w:divId w:val="342901425"/>
        <w:rPr>
          <w:rFonts w:ascii="Georgia" w:eastAsia="Times New Roman" w:hAnsi="Georgia"/>
        </w:rPr>
      </w:pPr>
      <w:r>
        <w:rPr>
          <w:rStyle w:val="docsupplement-number"/>
          <w:rFonts w:ascii="Georgia" w:eastAsia="Times New Roman" w:hAnsi="Georgia"/>
        </w:rPr>
        <w:t xml:space="preserve">Приложение 4. </w:t>
      </w:r>
      <w:r>
        <w:rPr>
          <w:rStyle w:val="docsupplement-name"/>
          <w:rFonts w:ascii="Georgia" w:eastAsia="Times New Roman" w:hAnsi="Georgia"/>
        </w:rPr>
        <w:t>Перечень веществ, материалов, отходов и сточных вод, запрещенных к сбросу в централизованные системы водоотведени</w:t>
      </w:r>
      <w:r>
        <w:rPr>
          <w:rStyle w:val="docsupplement-name"/>
          <w:rFonts w:ascii="Georgia" w:eastAsia="Times New Roman" w:hAnsi="Georgia"/>
        </w:rPr>
        <w:t>я</w:t>
      </w:r>
    </w:p>
    <w:p w:rsidR="00000000" w:rsidRDefault="00994456">
      <w:pPr>
        <w:spacing w:after="223"/>
        <w:jc w:val="both"/>
        <w:divId w:val="152381266"/>
        <w:rPr>
          <w:rFonts w:ascii="Georgia" w:hAnsi="Georgia"/>
        </w:rPr>
      </w:pPr>
      <w:r>
        <w:rPr>
          <w:rFonts w:ascii="Georgia" w:hAnsi="Georgia"/>
        </w:rPr>
        <w:t>1. Вещества, способные образо</w:t>
      </w:r>
      <w:r>
        <w:rPr>
          <w:rFonts w:ascii="Georgia" w:hAnsi="Georgia"/>
        </w:rPr>
        <w:t>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w:t>
      </w:r>
      <w:r>
        <w:rPr>
          <w:rFonts w:ascii="Georgia" w:hAnsi="Georgia"/>
        </w:rPr>
        <w:t>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r>
        <w:rPr>
          <w:rFonts w:ascii="Georgia" w:hAnsi="Georgia"/>
        </w:rPr>
        <w:t>)</w:t>
      </w:r>
    </w:p>
    <w:p w:rsidR="00000000" w:rsidRDefault="00994456">
      <w:pPr>
        <w:spacing w:after="223"/>
        <w:jc w:val="both"/>
        <w:divId w:val="152381266"/>
        <w:rPr>
          <w:rFonts w:ascii="Georgia" w:hAnsi="Georgia"/>
        </w:rPr>
      </w:pPr>
      <w:r>
        <w:rPr>
          <w:rFonts w:ascii="Georgia" w:hAnsi="Georgia"/>
        </w:rPr>
        <w:t>2. Растворы ки</w:t>
      </w:r>
      <w:r>
        <w:rPr>
          <w:rFonts w:ascii="Georgia" w:hAnsi="Georgia"/>
        </w:rPr>
        <w:t>слот и щелочей, в результате сброса которых образуются сточные воды с показателем общих свойств сточных вод по водородному показателю (рН) менее 4,5 или более 1</w:t>
      </w:r>
      <w:r>
        <w:rPr>
          <w:rFonts w:ascii="Georgia" w:hAnsi="Georgia"/>
        </w:rPr>
        <w:t>2</w:t>
      </w:r>
    </w:p>
    <w:p w:rsidR="00000000" w:rsidRDefault="00994456">
      <w:pPr>
        <w:spacing w:after="223"/>
        <w:jc w:val="both"/>
        <w:divId w:val="152381266"/>
        <w:rPr>
          <w:rFonts w:ascii="Georgia" w:hAnsi="Georgia"/>
        </w:rPr>
      </w:pPr>
      <w:r>
        <w:rPr>
          <w:rFonts w:ascii="Georgia" w:hAnsi="Georgia"/>
        </w:rPr>
        <w:t>3. Дурно пахнущие и другие летучие вещества в количестве, приводящем к загрязнению атмосферы р</w:t>
      </w:r>
      <w:r>
        <w:rPr>
          <w:rFonts w:ascii="Georgia" w:hAnsi="Georgia"/>
        </w:rPr>
        <w:t>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w:t>
      </w:r>
      <w:r>
        <w:rPr>
          <w:rFonts w:ascii="Georgia" w:hAnsi="Georgia"/>
        </w:rPr>
        <w:t>й</w:t>
      </w:r>
    </w:p>
    <w:p w:rsidR="00000000" w:rsidRDefault="00994456">
      <w:pPr>
        <w:spacing w:after="223"/>
        <w:jc w:val="both"/>
        <w:divId w:val="152381266"/>
        <w:rPr>
          <w:rFonts w:ascii="Georgia" w:hAnsi="Georgia"/>
        </w:rPr>
      </w:pPr>
      <w:r>
        <w:rPr>
          <w:rFonts w:ascii="Georgia" w:hAnsi="Georgia"/>
        </w:rPr>
        <w:t>4. Радиоактивн</w:t>
      </w:r>
      <w:r>
        <w:rPr>
          <w:rFonts w:ascii="Georgia" w:hAnsi="Georgia"/>
        </w:rPr>
        <w:t xml:space="preserve">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r:id="rId309" w:anchor="/document/99/499036854/XA00MB82NL/" w:tgtFrame="_self" w:history="1">
        <w:r>
          <w:rPr>
            <w:rStyle w:val="a4"/>
            <w:rFonts w:ascii="Georgia" w:hAnsi="Georgia"/>
          </w:rPr>
          <w:t>приложению № 4.1 к Правилам холодного водоснабжения и водоотведения</w:t>
        </w:r>
      </w:hyperlink>
      <w:r>
        <w:rPr>
          <w:rFonts w:ascii="Georgia" w:hAnsi="Georgia"/>
        </w:rPr>
        <w:t>, утвержденным постановлением Правительства Российской Федерации от 29 июля 2013 г. № 644 "Об утверждении Правил холодного водоснабжения и водо</w:t>
      </w:r>
      <w:r>
        <w:rPr>
          <w:rFonts w:ascii="Georgia" w:hAnsi="Georgia"/>
        </w:rPr>
        <w:t xml:space="preserve">отведения и о внесении изменений в некоторые акты Правительства Российской Федерации" (за исключением веществ по перечню, приведенному в </w:t>
      </w:r>
      <w:hyperlink r:id="rId310" w:anchor="/document/99/499036854/XA00M8O2MU/" w:tgtFrame="_self" w:history="1">
        <w:r>
          <w:rPr>
            <w:rStyle w:val="a4"/>
            <w:rFonts w:ascii="Georgia" w:hAnsi="Georgia"/>
          </w:rPr>
          <w:t>приложении № 5 к указанным Прав</w:t>
        </w:r>
        <w:r>
          <w:rPr>
            <w:rStyle w:val="a4"/>
            <w:rFonts w:ascii="Georgia" w:hAnsi="Georgia"/>
          </w:rPr>
          <w:t>илам</w:t>
        </w:r>
      </w:hyperlink>
      <w:r>
        <w:rPr>
          <w:rFonts w:ascii="Georgia" w:hAnsi="Georgia"/>
        </w:rPr>
        <w:t xml:space="preserve">),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w:t>
      </w:r>
      <w:r>
        <w:rPr>
          <w:rFonts w:ascii="Georgia" w:hAnsi="Georgia"/>
        </w:rPr>
        <w:t xml:space="preserve">исключением веществ по перечню, приведенному в </w:t>
      </w:r>
      <w:hyperlink r:id="rId311" w:anchor="/document/99/499036854/XA00M8O2MU/" w:tgtFrame="_self" w:history="1">
        <w:r>
          <w:rPr>
            <w:rStyle w:val="a4"/>
            <w:rFonts w:ascii="Georgia" w:hAnsi="Georgia"/>
          </w:rPr>
          <w:t>приложении № 5</w:t>
        </w:r>
      </w:hyperlink>
      <w:r>
        <w:rPr>
          <w:rFonts w:ascii="Georgia" w:hAnsi="Georgia"/>
        </w:rPr>
        <w:t>)</w:t>
      </w:r>
    </w:p>
    <w:p w:rsidR="00000000" w:rsidRDefault="00994456">
      <w:pPr>
        <w:spacing w:after="223"/>
        <w:jc w:val="both"/>
        <w:divId w:val="152381266"/>
        <w:rPr>
          <w:rFonts w:ascii="Georgia" w:hAnsi="Georgia"/>
        </w:rPr>
      </w:pPr>
      <w:r>
        <w:rPr>
          <w:rFonts w:ascii="Georgia" w:hAnsi="Georgia"/>
        </w:rPr>
        <w:t>5. Маточные растворы и кубовые остатки, гальванические растворы (электролиты) как исходные, так и отработ</w:t>
      </w:r>
      <w:r>
        <w:rPr>
          <w:rFonts w:ascii="Georgia" w:hAnsi="Georgia"/>
        </w:rPr>
        <w:t xml:space="preserve">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w:t>
      </w:r>
      <w:r>
        <w:rPr>
          <w:rFonts w:ascii="Georgia" w:hAnsi="Georgia"/>
        </w:rPr>
        <w:t>активированный уголь, концентрированные растворы регенерации систем водоподготовки, химические реактивы и реагент</w:t>
      </w:r>
      <w:r>
        <w:rPr>
          <w:rFonts w:ascii="Georgia" w:hAnsi="Georgia"/>
        </w:rPr>
        <w:t>ы</w:t>
      </w:r>
    </w:p>
    <w:p w:rsidR="00000000" w:rsidRDefault="00994456">
      <w:pPr>
        <w:spacing w:after="223"/>
        <w:jc w:val="both"/>
        <w:divId w:val="152381266"/>
        <w:rPr>
          <w:rFonts w:ascii="Georgia" w:hAnsi="Georgia"/>
        </w:rPr>
      </w:pPr>
      <w:r>
        <w:rPr>
          <w:rFonts w:ascii="Georgia" w:hAnsi="Georgia"/>
        </w:rPr>
        <w:lastRenderedPageBreak/>
        <w:t>6. Любые отходы скотобоен и переработки мяса, рыбы, ракообразных и моллюсков, каныга, цельная кровь, отходы обработки шкур и кож, отходы живо</w:t>
      </w:r>
      <w:r>
        <w:rPr>
          <w:rFonts w:ascii="Georgia" w:hAnsi="Georgia"/>
        </w:rPr>
        <w:t>тноводства, звероводства и птицеводства, включая фекальны</w:t>
      </w:r>
      <w:r>
        <w:rPr>
          <w:rFonts w:ascii="Georgia" w:hAnsi="Georgia"/>
        </w:rPr>
        <w:t>е</w:t>
      </w:r>
    </w:p>
    <w:p w:rsidR="00000000" w:rsidRDefault="00994456">
      <w:pPr>
        <w:spacing w:after="223"/>
        <w:jc w:val="both"/>
        <w:divId w:val="152381266"/>
        <w:rPr>
          <w:rFonts w:ascii="Georgia" w:hAnsi="Georgia"/>
        </w:rPr>
      </w:pPr>
      <w:r>
        <w:rPr>
          <w:rFonts w:ascii="Georgia" w:hAnsi="Georgia"/>
        </w:rPr>
        <w:t xml:space="preserve">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w:t>
      </w:r>
      <w:r>
        <w:rPr>
          <w:rFonts w:ascii="Georgia" w:hAnsi="Georgia"/>
        </w:rPr>
        <w:t>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w:t>
      </w:r>
      <w:r>
        <w:rPr>
          <w:rFonts w:ascii="Georgia" w:hAnsi="Georgia"/>
        </w:rPr>
        <w:t>е отходы и др.), за исключением предварительно гомогенизированных плодоовощных отходов в быт</w:t>
      </w:r>
      <w:r>
        <w:rPr>
          <w:rFonts w:ascii="Georgia" w:hAnsi="Georgia"/>
        </w:rPr>
        <w:t>у</w:t>
      </w:r>
    </w:p>
    <w:p w:rsidR="00000000" w:rsidRDefault="00994456">
      <w:pPr>
        <w:spacing w:after="223"/>
        <w:jc w:val="both"/>
        <w:divId w:val="152381266"/>
        <w:rPr>
          <w:rFonts w:ascii="Georgia" w:hAnsi="Georgia"/>
        </w:rPr>
      </w:pPr>
      <w:r>
        <w:rPr>
          <w:rFonts w:ascii="Georgia" w:hAnsi="Georgia"/>
        </w:rP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w:t>
      </w:r>
      <w:r>
        <w:rPr>
          <w:rFonts w:ascii="Georgia" w:hAnsi="Georgia"/>
        </w:rPr>
        <w:t>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r>
        <w:rPr>
          <w:rFonts w:ascii="Georgia" w:hAnsi="Georgia"/>
        </w:rPr>
        <w:t>)</w:t>
      </w:r>
    </w:p>
    <w:p w:rsidR="00000000" w:rsidRDefault="00994456">
      <w:pPr>
        <w:spacing w:after="223"/>
        <w:jc w:val="both"/>
        <w:divId w:val="152381266"/>
        <w:rPr>
          <w:rFonts w:ascii="Georgia" w:hAnsi="Georgia"/>
        </w:rPr>
      </w:pPr>
      <w:r>
        <w:rPr>
          <w:rFonts w:ascii="Georgia" w:hAnsi="Georgia"/>
        </w:rPr>
        <w:t>9. Биологическая масса пищевых производств, фармаце</w:t>
      </w:r>
      <w:r>
        <w:rPr>
          <w:rFonts w:ascii="Georgia" w:hAnsi="Georgia"/>
        </w:rPr>
        <w:t>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w:t>
      </w:r>
      <w:r>
        <w:rPr>
          <w:rFonts w:ascii="Georgia" w:hAnsi="Georgia"/>
        </w:rPr>
        <w:t>вная хмелевая дробин</w:t>
      </w:r>
      <w:r>
        <w:rPr>
          <w:rFonts w:ascii="Georgia" w:hAnsi="Georgia"/>
        </w:rPr>
        <w:t>а</w:t>
      </w:r>
    </w:p>
    <w:p w:rsidR="00000000" w:rsidRDefault="00994456">
      <w:pPr>
        <w:spacing w:after="223"/>
        <w:jc w:val="both"/>
        <w:divId w:val="152381266"/>
        <w:rPr>
          <w:rFonts w:ascii="Georgia" w:hAnsi="Georgia"/>
        </w:rPr>
      </w:pPr>
      <w:r>
        <w:rPr>
          <w:rFonts w:ascii="Georgia" w:hAnsi="Georgia"/>
        </w:rP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w:t>
      </w:r>
      <w:r>
        <w:rPr>
          <w:rFonts w:ascii="Georgia" w:hAnsi="Georgia"/>
        </w:rPr>
        <w:t>более 150 единиц по хром-кобальтовой шкал</w:t>
      </w:r>
      <w:r>
        <w:rPr>
          <w:rFonts w:ascii="Georgia" w:hAnsi="Georgia"/>
        </w:rPr>
        <w:t>е</w:t>
      </w:r>
    </w:p>
    <w:p w:rsidR="00000000" w:rsidRDefault="00994456">
      <w:pPr>
        <w:spacing w:after="223"/>
        <w:jc w:val="both"/>
        <w:divId w:val="152381266"/>
        <w:rPr>
          <w:rFonts w:ascii="Georgia" w:hAnsi="Georgia"/>
        </w:rPr>
      </w:pPr>
      <w:r>
        <w:rPr>
          <w:rFonts w:ascii="Georgia" w:hAnsi="Georgia"/>
        </w:rPr>
        <w:t>11. Сточные воды с температурой +80°С и выше</w:t>
      </w:r>
      <w:r>
        <w:rPr>
          <w:rFonts w:ascii="Georgia" w:hAnsi="Georgia"/>
        </w:rPr>
        <w:t xml:space="preserve"> </w:t>
      </w:r>
    </w:p>
    <w:p w:rsidR="00000000" w:rsidRDefault="00994456">
      <w:pPr>
        <w:pStyle w:val="align-right"/>
        <w:divId w:val="152381266"/>
        <w:rPr>
          <w:rFonts w:ascii="Georgia" w:hAnsi="Georgia"/>
        </w:rPr>
      </w:pPr>
      <w:r>
        <w:rPr>
          <w:rFonts w:ascii="Georgia" w:hAnsi="Georgia"/>
        </w:rPr>
        <w:t>Приложение № 4.1</w:t>
      </w:r>
      <w:r>
        <w:rPr>
          <w:rFonts w:ascii="Georgia" w:hAnsi="Georgia"/>
        </w:rPr>
        <w:br/>
      </w:r>
      <w:r>
        <w:rPr>
          <w:rFonts w:ascii="Georgia" w:hAnsi="Georgia"/>
        </w:rPr>
        <w:t>к Правилам холодного</w:t>
      </w:r>
      <w:r>
        <w:rPr>
          <w:rFonts w:ascii="Georgia" w:hAnsi="Georgia"/>
        </w:rPr>
        <w:br/>
      </w:r>
      <w:r>
        <w:rPr>
          <w:rFonts w:ascii="Georgia" w:hAnsi="Georgia"/>
        </w:rPr>
        <w:t>водоснабжения и водоотведения</w:t>
      </w:r>
      <w:r>
        <w:rPr>
          <w:rFonts w:ascii="Georgia" w:hAnsi="Georgia"/>
        </w:rPr>
        <w:br/>
      </w:r>
      <w:r>
        <w:rPr>
          <w:rFonts w:ascii="Georgia" w:hAnsi="Georgia"/>
        </w:rPr>
        <w:t>(Дополнительно включено</w:t>
      </w:r>
      <w:r>
        <w:rPr>
          <w:rFonts w:ascii="Georgia" w:hAnsi="Georgia"/>
        </w:rPr>
        <w:br/>
      </w:r>
      <w:r>
        <w:rPr>
          <w:rFonts w:ascii="Georgia" w:hAnsi="Georgia"/>
        </w:rPr>
        <w:t>с 3 июня 2020 года</w:t>
      </w:r>
      <w:r>
        <w:rPr>
          <w:rFonts w:ascii="Georgia" w:hAnsi="Georgia"/>
        </w:rPr>
        <w:br/>
      </w:r>
      <w:hyperlink r:id="rId312" w:anchor="/document/99/564962821/XA00MFE2O5/" w:history="1">
        <w:r>
          <w:rPr>
            <w:rStyle w:val="a4"/>
            <w:rFonts w:ascii="Georgia" w:hAnsi="Georgia"/>
          </w:rPr>
          <w:t>постановлением Правительства</w:t>
        </w:r>
        <w:r>
          <w:rPr>
            <w:rFonts w:ascii="Georgia" w:hAnsi="Georgia"/>
            <w:color w:val="0000FF"/>
            <w:u w:val="single"/>
          </w:rPr>
          <w:br/>
        </w:r>
        <w:r>
          <w:rPr>
            <w:rStyle w:val="a4"/>
            <w:rFonts w:ascii="Georgia" w:hAnsi="Georgia"/>
          </w:rPr>
          <w:t> Российской Федерации</w:t>
        </w:r>
        <w:r>
          <w:rPr>
            <w:rFonts w:ascii="Georgia" w:hAnsi="Georgia"/>
            <w:color w:val="0000FF"/>
            <w:u w:val="single"/>
          </w:rPr>
          <w:br/>
        </w:r>
        <w:r>
          <w:rPr>
            <w:rStyle w:val="a4"/>
            <w:rFonts w:ascii="Georgia" w:hAnsi="Georgia"/>
          </w:rPr>
          <w:t>от 22 мая 2020 года № 728</w:t>
        </w:r>
      </w:hyperlink>
      <w:r>
        <w:rPr>
          <w:rFonts w:ascii="Georgia" w:hAnsi="Georgia"/>
        </w:rPr>
        <w:t>)</w:t>
      </w:r>
    </w:p>
    <w:p w:rsidR="00000000" w:rsidRDefault="00994456">
      <w:pPr>
        <w:divId w:val="159582278"/>
        <w:rPr>
          <w:rFonts w:ascii="Georgia" w:eastAsia="Times New Roman" w:hAnsi="Georgia"/>
        </w:rPr>
      </w:pPr>
      <w:r>
        <w:rPr>
          <w:rStyle w:val="docsupplement-number"/>
          <w:rFonts w:ascii="Georgia" w:eastAsia="Times New Roman" w:hAnsi="Georgia"/>
        </w:rPr>
        <w:t>Приложение 4.</w:t>
      </w:r>
      <w:r>
        <w:rPr>
          <w:rStyle w:val="docsupplement-number"/>
          <w:rFonts w:ascii="Georgia" w:eastAsia="Times New Roman" w:hAnsi="Georgia"/>
        </w:rPr>
        <w:t xml:space="preserve">1. </w:t>
      </w:r>
      <w:r>
        <w:rPr>
          <w:rStyle w:val="docsupplement-name"/>
          <w:rFonts w:ascii="Georgia" w:eastAsia="Times New Roman" w:hAnsi="Georgia"/>
        </w:rPr>
        <w:t>Перечень загрязняющих веществ, рекомендуемых к определению в сточных водах абонентов в целях осуществления контроля за сбросом запрещенных веществ согласно пункту 4 приложения № 4 к Правилам холодного водоснабжения и водоотведени</w:t>
      </w:r>
      <w:r>
        <w:rPr>
          <w:rStyle w:val="docsupplement-name"/>
          <w:rFonts w:ascii="Georgia" w:eastAsia="Times New Roman" w:hAnsi="Georgia"/>
        </w:rPr>
        <w:t>я</w:t>
      </w:r>
    </w:p>
    <w:tbl>
      <w:tblPr>
        <w:tblW w:w="0" w:type="auto"/>
        <w:tblCellMar>
          <w:top w:w="75" w:type="dxa"/>
          <w:left w:w="150" w:type="dxa"/>
          <w:bottom w:w="75" w:type="dxa"/>
          <w:right w:w="150" w:type="dxa"/>
        </w:tblCellMar>
        <w:tblLook w:val="04A0"/>
      </w:tblPr>
      <w:tblGrid>
        <w:gridCol w:w="813"/>
        <w:gridCol w:w="4396"/>
        <w:gridCol w:w="2139"/>
        <w:gridCol w:w="2307"/>
      </w:tblGrid>
      <w:tr w:rsidR="00000000">
        <w:trPr>
          <w:divId w:val="1631086763"/>
        </w:trPr>
        <w:tc>
          <w:tcPr>
            <w:tcW w:w="924" w:type="dxa"/>
            <w:vAlign w:val="center"/>
            <w:hideMark/>
          </w:tcPr>
          <w:p w:rsidR="00000000" w:rsidRDefault="00994456">
            <w:pPr>
              <w:rPr>
                <w:rFonts w:eastAsia="Times New Roman"/>
              </w:rPr>
            </w:pPr>
          </w:p>
        </w:tc>
        <w:tc>
          <w:tcPr>
            <w:tcW w:w="5544" w:type="dxa"/>
            <w:vAlign w:val="center"/>
            <w:hideMark/>
          </w:tcPr>
          <w:p w:rsidR="00000000" w:rsidRDefault="00994456">
            <w:pPr>
              <w:rPr>
                <w:rFonts w:eastAsia="Times New Roman"/>
              </w:rPr>
            </w:pPr>
          </w:p>
        </w:tc>
        <w:tc>
          <w:tcPr>
            <w:tcW w:w="2587" w:type="dxa"/>
            <w:vAlign w:val="center"/>
            <w:hideMark/>
          </w:tcPr>
          <w:p w:rsidR="00000000" w:rsidRDefault="00994456">
            <w:pPr>
              <w:rPr>
                <w:rFonts w:eastAsia="Times New Roman"/>
              </w:rPr>
            </w:pPr>
          </w:p>
        </w:tc>
        <w:tc>
          <w:tcPr>
            <w:tcW w:w="2587" w:type="dxa"/>
            <w:vAlign w:val="center"/>
            <w:hideMark/>
          </w:tcPr>
          <w:p w:rsidR="00000000" w:rsidRDefault="00994456">
            <w:pPr>
              <w:rPr>
                <w:rFonts w:eastAsia="Times New Roman"/>
              </w:rPr>
            </w:pPr>
          </w:p>
        </w:tc>
      </w:tr>
      <w:tr w:rsidR="00000000">
        <w:trPr>
          <w:divId w:val="1631086763"/>
        </w:trPr>
        <w:tc>
          <w:tcPr>
            <w:tcW w:w="924"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 xml:space="preserve">№ п/п </w:t>
            </w:r>
          </w:p>
        </w:tc>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Загрязняющие вещества*</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 xml:space="preserve">Единица измерения </w:t>
            </w:r>
          </w:p>
        </w:tc>
        <w:tc>
          <w:tcPr>
            <w:tcW w:w="2587"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994456">
            <w:pPr>
              <w:pStyle w:val="align-center"/>
            </w:pPr>
            <w:r>
              <w:t xml:space="preserve">Концентрация, при превышении которой сброс является запрещенным </w:t>
            </w:r>
          </w:p>
        </w:tc>
      </w:tr>
      <w:tr w:rsidR="00000000">
        <w:trPr>
          <w:divId w:val="1631086763"/>
        </w:trPr>
        <w:tc>
          <w:tcPr>
            <w:tcW w:w="92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lastRenderedPageBreak/>
              <w:t>1.</w:t>
            </w:r>
          </w:p>
        </w:tc>
        <w:tc>
          <w:tcPr>
            <w:tcW w:w="554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formattext"/>
            </w:pPr>
            <w:r>
              <w:t>1,1,2,2-Тетрахлорэтан</w:t>
            </w:r>
          </w:p>
        </w:tc>
        <w:tc>
          <w:tcPr>
            <w:tcW w:w="2587"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48" name="Рисунок 148"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0,2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2.</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Тетрахлорэтилен (перхлорэтилен)</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 дм</w:t>
            </w:r>
            <w:r>
              <w:rPr>
                <w:noProof/>
              </w:rPr>
              <w:drawing>
                <wp:inline distT="0" distB="0" distL="0" distR="0">
                  <wp:extent cx="104775" cy="219075"/>
                  <wp:effectExtent l="19050" t="0" r="9525" b="0"/>
                  <wp:docPr id="149" name="Рисунок 149"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0,02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3.</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1,2-Дихлорпропан</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 дм</w:t>
            </w:r>
            <w:r>
              <w:rPr>
                <w:noProof/>
              </w:rPr>
              <w:drawing>
                <wp:inline distT="0" distB="0" distL="0" distR="0">
                  <wp:extent cx="104775" cy="219075"/>
                  <wp:effectExtent l="19050" t="0" r="9525" b="0"/>
                  <wp:docPr id="150" name="Рисунок 150"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0,08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4.</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1,2-Дихлорэтан</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51" name="Рисунок 151"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0,012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5.</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Дихлорметан (хлористый </w:t>
            </w:r>
            <w:r>
              <w:t>метилен)</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52" name="Рисунок 152"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0,08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6.</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Тетрахлорметан (четыреххлористый углерод)</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53" name="Рисунок 153"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0,004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7.</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Цис-1,3-дихлорпропен, транс-1,3-дихлорпропен</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54" name="Рисунок 154"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0,02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8.</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Бензапирен</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55" name="Рисунок 155"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0,00002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9.</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Нафталин</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56" name="Рисунок 156"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0,016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10.</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Нитробензол</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57" name="Рисунок 157"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0,04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11.</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Анилин (аминобензол, фениламин)</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58" name="Рисунок 158"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w:t>
            </w:r>
            <w:r>
              <w:t xml:space="preserve">0004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12.</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Трихлорбензол (сумма изомеров)</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59" name="Рисунок 159"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0,004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13.</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Дибутилфталат</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60" name="Рисунок 160"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0,004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14.</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о-Диметилфталат (димет</w:t>
            </w:r>
            <w:r>
              <w:t>илбензол-1,2-дикарбонат)</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61" name="Рисунок 161"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1,2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15.</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Диметилформамид</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62" name="Рисунок 162"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16.</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Акрилонитрил (нитрил акриловой кислоты)</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63" name="Рисунок 163"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0,04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17.</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Бромдихлорметан</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64" name="Рисунок 164"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0,12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18.</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2,4-Дихлорфенол</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65" name="Рисунок 165"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0,0004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lastRenderedPageBreak/>
              <w:t>19.</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Трихлорэтилен</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66" name="Рисунок 166"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0,02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20.</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Диметилмеркаптан (димет</w:t>
            </w:r>
            <w:r>
              <w:t>илсульфид)</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67" name="Рисунок 167"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0,00002 </w:t>
            </w:r>
          </w:p>
        </w:tc>
      </w:tr>
      <w:tr w:rsidR="00000000">
        <w:trPr>
          <w:divId w:val="16310867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21.</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Полихлорированные бифенилы (дифенилы) (ПХБ 28, ПХБ 52, ПХБ 74, ПХБ 99, ПХБ 101, ПХБ 105, ПХБ 110, ПХБ 153, ПХБ 170)</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w:t>
            </w:r>
            <w:r>
              <w:t>г/дм</w:t>
            </w:r>
            <w:r>
              <w:rPr>
                <w:noProof/>
              </w:rPr>
              <w:drawing>
                <wp:inline distT="0" distB="0" distL="0" distR="0">
                  <wp:extent cx="104775" cy="219075"/>
                  <wp:effectExtent l="19050" t="0" r="9525" b="0"/>
                  <wp:docPr id="168" name="Рисунок 168"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0,00002 </w:t>
            </w:r>
          </w:p>
        </w:tc>
      </w:tr>
    </w:tbl>
    <w:p w:rsidR="00000000" w:rsidRDefault="00994456">
      <w:pPr>
        <w:divId w:val="1600526616"/>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В случае если в отношении данных загрязняющих веществ осу</w:t>
      </w:r>
      <w:r>
        <w:rPr>
          <w:rStyle w:val="docnote-text"/>
          <w:rFonts w:ascii="Helvetica" w:eastAsia="Times New Roman" w:hAnsi="Helvetica" w:cs="Helvetica"/>
          <w:sz w:val="17"/>
          <w:szCs w:val="17"/>
        </w:rPr>
        <w:t xml:space="preserve">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w:t>
      </w:r>
      <w:r>
        <w:rPr>
          <w:rStyle w:val="docnote-text"/>
          <w:rFonts w:ascii="Helvetica" w:eastAsia="Times New Roman" w:hAnsi="Helvetica" w:cs="Helvetica"/>
          <w:sz w:val="17"/>
          <w:szCs w:val="17"/>
        </w:rPr>
        <w:t xml:space="preserve">питьевой воды превышают данные значения, абонент считается нарушившим требования, предусмотренные подпунктом "а" пункта 113 Правил холодного водоснабжения и водоотведения, по соответствующим загрязняющим веществам только при условии превышения показателей </w:t>
      </w:r>
      <w:r>
        <w:rPr>
          <w:rStyle w:val="docnote-text"/>
          <w:rFonts w:ascii="Helvetica" w:eastAsia="Times New Roman" w:hAnsi="Helvetica" w:cs="Helvetica"/>
          <w:sz w:val="17"/>
          <w:szCs w:val="17"/>
        </w:rPr>
        <w:t>состава и свойств питьевой воды, установленных по результатам производственного контроля, увеличенных в 1,1 раза.     </w:t>
      </w:r>
    </w:p>
    <w:p w:rsidR="00000000" w:rsidRDefault="00994456">
      <w:pPr>
        <w:pStyle w:val="align-right"/>
        <w:divId w:val="152381266"/>
        <w:rPr>
          <w:rFonts w:ascii="Georgia" w:hAnsi="Georgia"/>
        </w:rPr>
      </w:pPr>
      <w:r>
        <w:rPr>
          <w:rFonts w:ascii="Georgia" w:hAnsi="Georgia"/>
        </w:rPr>
        <w:t>Приложение № 5</w:t>
      </w:r>
      <w:r>
        <w:rPr>
          <w:rFonts w:ascii="Georgia" w:hAnsi="Georgia"/>
        </w:rPr>
        <w:br/>
      </w:r>
      <w:r>
        <w:rPr>
          <w:rFonts w:ascii="Georgia" w:hAnsi="Georgia"/>
        </w:rPr>
        <w:t>к Правилам холодного</w:t>
      </w:r>
      <w:r>
        <w:rPr>
          <w:rFonts w:ascii="Georgia" w:hAnsi="Georgia"/>
        </w:rPr>
        <w:br/>
      </w:r>
      <w:r>
        <w:rPr>
          <w:rFonts w:ascii="Georgia" w:hAnsi="Georgia"/>
        </w:rPr>
        <w:t>водоснабжения и водоотведения</w:t>
      </w:r>
      <w:r>
        <w:rPr>
          <w:rFonts w:ascii="Georgia" w:hAnsi="Georgia"/>
        </w:rPr>
        <w:br/>
      </w:r>
      <w:r>
        <w:rPr>
          <w:rFonts w:ascii="Georgia" w:hAnsi="Georgia"/>
        </w:rPr>
        <w:t>(В редакции, введенной в действие</w:t>
      </w:r>
      <w:r>
        <w:rPr>
          <w:rFonts w:ascii="Georgia" w:hAnsi="Georgia"/>
        </w:rPr>
        <w:br/>
      </w:r>
      <w:r>
        <w:rPr>
          <w:rFonts w:ascii="Georgia" w:hAnsi="Georgia"/>
        </w:rPr>
        <w:t>с 1 января 2017 года</w:t>
      </w:r>
      <w:r>
        <w:rPr>
          <w:rFonts w:ascii="Georgia" w:hAnsi="Georgia"/>
        </w:rPr>
        <w:br/>
      </w:r>
      <w:hyperlink r:id="rId313" w:anchor="/document/99/420382186/XA00M9O2NH/" w:history="1">
        <w:r>
          <w:rPr>
            <w:rStyle w:val="a4"/>
            <w:rFonts w:ascii="Georgia" w:hAnsi="Georgia"/>
          </w:rPr>
          <w:t>постановлением Правительства</w:t>
        </w:r>
        <w:r>
          <w:rPr>
            <w:rFonts w:ascii="Georgia" w:hAnsi="Georgia"/>
            <w:color w:val="0000FF"/>
            <w:u w:val="single"/>
          </w:rPr>
          <w:br/>
        </w:r>
        <w:r>
          <w:rPr>
            <w:rStyle w:val="a4"/>
            <w:rFonts w:ascii="Georgia" w:hAnsi="Georgia"/>
          </w:rPr>
          <w:t> Российской Федерации</w:t>
        </w:r>
        <w:r>
          <w:rPr>
            <w:rFonts w:ascii="Georgia" w:hAnsi="Georgia"/>
            <w:color w:val="0000FF"/>
            <w:u w:val="single"/>
          </w:rPr>
          <w:br/>
        </w:r>
        <w:r>
          <w:rPr>
            <w:rStyle w:val="a4"/>
            <w:rFonts w:ascii="Georgia" w:hAnsi="Georgia"/>
          </w:rPr>
          <w:t> от 3 ноября 2016 года № 1134</w:t>
        </w:r>
      </w:hyperlink>
      <w:r>
        <w:rPr>
          <w:rFonts w:ascii="Georgia" w:hAnsi="Georgia"/>
        </w:rPr>
        <w:t>. -</w:t>
      </w:r>
      <w:r>
        <w:rPr>
          <w:rFonts w:ascii="Georgia" w:hAnsi="Georgia"/>
        </w:rPr>
        <w:br/>
      </w:r>
      <w:r>
        <w:rPr>
          <w:rFonts w:ascii="Georgia" w:hAnsi="Georgia"/>
        </w:rPr>
        <w:t>См.</w:t>
      </w:r>
      <w:r>
        <w:rPr>
          <w:rFonts w:ascii="Georgia" w:hAnsi="Georgia"/>
        </w:rPr>
        <w:t xml:space="preserve"> </w:t>
      </w:r>
      <w:hyperlink r:id="rId314" w:anchor="/document/99/420385675/XA00M762MH/" w:history="1">
        <w:r>
          <w:rPr>
            <w:rStyle w:val="a4"/>
            <w:rFonts w:ascii="Georgia" w:hAnsi="Georgia"/>
          </w:rPr>
          <w:t>предыдущую редакцию</w:t>
        </w:r>
      </w:hyperlink>
      <w:r>
        <w:rPr>
          <w:rFonts w:ascii="Georgia" w:hAnsi="Georgia"/>
        </w:rPr>
        <w:t>)</w:t>
      </w:r>
    </w:p>
    <w:p w:rsidR="00000000" w:rsidRDefault="00994456">
      <w:pPr>
        <w:divId w:val="1231575103"/>
        <w:rPr>
          <w:rFonts w:ascii="Georgia" w:eastAsia="Times New Roman" w:hAnsi="Georgia"/>
        </w:rPr>
      </w:pPr>
      <w:r>
        <w:rPr>
          <w:rStyle w:val="docsupplement-number"/>
          <w:rFonts w:ascii="Georgia" w:eastAsia="Times New Roman" w:hAnsi="Georgia"/>
        </w:rPr>
        <w:t>Приложен</w:t>
      </w:r>
      <w:r>
        <w:rPr>
          <w:rStyle w:val="docsupplement-number"/>
          <w:rFonts w:ascii="Georgia" w:eastAsia="Times New Roman" w:hAnsi="Georgia"/>
        </w:rPr>
        <w:t xml:space="preserve">ие 5. </w:t>
      </w:r>
      <w:r>
        <w:rPr>
          <w:rStyle w:val="docsupplement-name"/>
          <w:rFonts w:ascii="Georgia" w:eastAsia="Times New Roman" w:hAnsi="Georgia"/>
        </w:rPr>
        <w:t>Перечень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w:t>
      </w:r>
      <w:r>
        <w:rPr>
          <w:rStyle w:val="docsupplement-name"/>
          <w:rFonts w:ascii="Georgia" w:eastAsia="Times New Roman" w:hAnsi="Georgia"/>
        </w:rPr>
        <w:t>ни</w:t>
      </w:r>
      <w:r>
        <w:rPr>
          <w:rStyle w:val="docsupplement-name"/>
          <w:rFonts w:ascii="Georgia" w:eastAsia="Times New Roman" w:hAnsi="Georgia"/>
        </w:rPr>
        <w:t>я</w:t>
      </w:r>
    </w:p>
    <w:tbl>
      <w:tblPr>
        <w:tblW w:w="0" w:type="auto"/>
        <w:tblCellMar>
          <w:top w:w="75" w:type="dxa"/>
          <w:left w:w="150" w:type="dxa"/>
          <w:bottom w:w="75" w:type="dxa"/>
          <w:right w:w="150" w:type="dxa"/>
        </w:tblCellMar>
        <w:tblLook w:val="04A0"/>
      </w:tblPr>
      <w:tblGrid>
        <w:gridCol w:w="577"/>
        <w:gridCol w:w="1904"/>
        <w:gridCol w:w="988"/>
        <w:gridCol w:w="1641"/>
        <w:gridCol w:w="988"/>
        <w:gridCol w:w="2065"/>
        <w:gridCol w:w="1492"/>
      </w:tblGrid>
      <w:tr w:rsidR="00000000">
        <w:trPr>
          <w:divId w:val="226108414"/>
        </w:trPr>
        <w:tc>
          <w:tcPr>
            <w:tcW w:w="739" w:type="dxa"/>
            <w:vAlign w:val="center"/>
            <w:hideMark/>
          </w:tcPr>
          <w:p w:rsidR="00000000" w:rsidRDefault="00994456">
            <w:pPr>
              <w:rPr>
                <w:rFonts w:eastAsia="Times New Roman"/>
              </w:rPr>
            </w:pPr>
          </w:p>
        </w:tc>
        <w:tc>
          <w:tcPr>
            <w:tcW w:w="2402" w:type="dxa"/>
            <w:vAlign w:val="center"/>
            <w:hideMark/>
          </w:tcPr>
          <w:p w:rsidR="00000000" w:rsidRDefault="00994456">
            <w:pPr>
              <w:rPr>
                <w:rFonts w:eastAsia="Times New Roman"/>
              </w:rPr>
            </w:pPr>
          </w:p>
        </w:tc>
        <w:tc>
          <w:tcPr>
            <w:tcW w:w="1294" w:type="dxa"/>
            <w:vAlign w:val="center"/>
            <w:hideMark/>
          </w:tcPr>
          <w:p w:rsidR="00000000" w:rsidRDefault="00994456">
            <w:pPr>
              <w:rPr>
                <w:rFonts w:eastAsia="Times New Roman"/>
              </w:rPr>
            </w:pPr>
          </w:p>
        </w:tc>
        <w:tc>
          <w:tcPr>
            <w:tcW w:w="1848" w:type="dxa"/>
            <w:vAlign w:val="center"/>
            <w:hideMark/>
          </w:tcPr>
          <w:p w:rsidR="00000000" w:rsidRDefault="00994456">
            <w:pPr>
              <w:rPr>
                <w:rFonts w:eastAsia="Times New Roman"/>
              </w:rPr>
            </w:pPr>
          </w:p>
        </w:tc>
        <w:tc>
          <w:tcPr>
            <w:tcW w:w="1109" w:type="dxa"/>
            <w:vAlign w:val="center"/>
            <w:hideMark/>
          </w:tcPr>
          <w:p w:rsidR="00000000" w:rsidRDefault="00994456">
            <w:pPr>
              <w:rPr>
                <w:rFonts w:eastAsia="Times New Roman"/>
              </w:rPr>
            </w:pPr>
          </w:p>
        </w:tc>
        <w:tc>
          <w:tcPr>
            <w:tcW w:w="2218" w:type="dxa"/>
            <w:vAlign w:val="center"/>
            <w:hideMark/>
          </w:tcPr>
          <w:p w:rsidR="00000000" w:rsidRDefault="00994456">
            <w:pPr>
              <w:rPr>
                <w:rFonts w:eastAsia="Times New Roman"/>
              </w:rPr>
            </w:pPr>
          </w:p>
        </w:tc>
        <w:tc>
          <w:tcPr>
            <w:tcW w:w="1663" w:type="dxa"/>
            <w:vAlign w:val="center"/>
            <w:hideMark/>
          </w:tcPr>
          <w:p w:rsidR="00000000" w:rsidRDefault="00994456">
            <w:pPr>
              <w:rPr>
                <w:rFonts w:eastAsia="Times New Roman"/>
              </w:rPr>
            </w:pPr>
          </w:p>
        </w:tc>
      </w:tr>
      <w:tr w:rsidR="00000000">
        <w:trPr>
          <w:divId w:val="226108414"/>
        </w:trPr>
        <w:tc>
          <w:tcPr>
            <w:tcW w:w="3142"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Наименование вещества (показателя)</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Еди-</w:t>
            </w:r>
            <w:r>
              <w:br/>
            </w:r>
            <w:r>
              <w:t>ница изме-</w:t>
            </w:r>
            <w:r>
              <w:br/>
            </w:r>
            <w:r>
              <w:t xml:space="preserve">рения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Максималь-</w:t>
            </w:r>
            <w:r>
              <w:br/>
            </w:r>
            <w:r>
              <w:t>ное допустимое значение показателя и (или) концентрации (по валовому содержанию в натуральной пробе сточных вод)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 xml:space="preserve">Группа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 xml:space="preserve">Коэффициент воздействия загрязняющего вещества или показателя свойств сточных вод на централизованные системы водоотведения </w:t>
            </w:r>
          </w:p>
        </w:tc>
        <w:tc>
          <w:tcPr>
            <w:tcW w:w="1663"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994456">
            <w:pPr>
              <w:pStyle w:val="align-center"/>
            </w:pPr>
            <w:r>
              <w:t>Отношение ФКi</w:t>
            </w:r>
            <w:r>
              <w:rPr>
                <w:noProof/>
              </w:rPr>
              <w:drawing>
                <wp:inline distT="0" distB="0" distL="0" distR="0">
                  <wp:extent cx="85725" cy="219075"/>
                  <wp:effectExtent l="19050" t="0" r="9525" b="0"/>
                  <wp:docPr id="169" name="Рисунок 169" descr="https://vip.1jur.ru/system/content/image/17/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vip.1jur.ru/system/content/image/17/1/574142/"/>
                          <pic:cNvPicPr>
                            <a:picLocks noChangeAspect="1" noChangeArrowheads="1"/>
                          </pic:cNvPicPr>
                        </pic:nvPicPr>
                        <pic:blipFill>
                          <a:blip r:link="rId315"/>
                          <a:srcRect/>
                          <a:stretch>
                            <a:fillRect/>
                          </a:stretch>
                        </pic:blipFill>
                        <pic:spPr bwMode="auto">
                          <a:xfrm>
                            <a:off x="0" y="0"/>
                            <a:ext cx="85725" cy="219075"/>
                          </a:xfrm>
                          <a:prstGeom prst="rect">
                            <a:avLst/>
                          </a:prstGeom>
                          <a:noFill/>
                          <a:ln w="9525">
                            <a:noFill/>
                            <a:miter lim="800000"/>
                            <a:headEnd/>
                            <a:tailEnd/>
                          </a:ln>
                        </pic:spPr>
                      </pic:pic>
                    </a:graphicData>
                  </a:graphic>
                </wp:inline>
              </w:drawing>
            </w:r>
            <w:r>
              <w:t xml:space="preserve"> к ДКi</w:t>
            </w:r>
            <w:r>
              <w:rPr>
                <w:noProof/>
              </w:rPr>
              <w:drawing>
                <wp:inline distT="0" distB="0" distL="0" distR="0">
                  <wp:extent cx="104775" cy="219075"/>
                  <wp:effectExtent l="19050" t="0" r="9525" b="0"/>
                  <wp:docPr id="170" name="Рисунок 170" descr="https://vip.1jur.ru/system/content/image/17/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vip.1jur.ru/system/content/image/17/1/575999/"/>
                          <pic:cNvPicPr>
                            <a:picLocks noChangeAspect="1" noChangeArrowheads="1"/>
                          </pic:cNvPicPr>
                        </pic:nvPicPr>
                        <pic:blipFill>
                          <a:blip r:link="rId316"/>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или значение показателя, при котором превышение является грубым </w:t>
            </w:r>
          </w:p>
        </w:tc>
      </w:tr>
      <w:tr w:rsidR="00000000">
        <w:trPr>
          <w:divId w:val="226108414"/>
        </w:trPr>
        <w:tc>
          <w:tcPr>
            <w:tcW w:w="11273" w:type="dxa"/>
            <w:gridSpan w:val="7"/>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85725" cy="219075"/>
                  <wp:effectExtent l="19050" t="0" r="9525" b="0"/>
                  <wp:docPr id="171" name="Рисунок 171" descr="https://vip.1jur.ru/system/content/image/17/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vip.1jur.ru/system/content/image/17/1/574142/"/>
                          <pic:cNvPicPr>
                            <a:picLocks noChangeAspect="1" noChangeArrowheads="1"/>
                          </pic:cNvPicPr>
                        </pic:nvPicPr>
                        <pic:blipFill>
                          <a:blip r:link="rId315"/>
                          <a:srcRect/>
                          <a:stretch>
                            <a:fillRect/>
                          </a:stretch>
                        </pic:blipFill>
                        <pic:spPr bwMode="auto">
                          <a:xfrm>
                            <a:off x="0" y="0"/>
                            <a:ext cx="85725" cy="219075"/>
                          </a:xfrm>
                          <a:prstGeom prst="rect">
                            <a:avLst/>
                          </a:prstGeom>
                          <a:noFill/>
                          <a:ln w="9525">
                            <a:noFill/>
                            <a:miter lim="800000"/>
                            <a:headEnd/>
                            <a:tailEnd/>
                          </a:ln>
                        </pic:spPr>
                      </pic:pic>
                    </a:graphicData>
                  </a:graphic>
                </wp:inline>
              </w:drawing>
            </w:r>
            <w:r>
              <w:t xml:space="preserve"> ФКi  - фактическая концентрация i-го загрязняющего вещества или факти</w:t>
            </w:r>
            <w:r>
              <w:t xml:space="preserve">ческий показатель свойств сточных вод абонента, указанные абонентом в декларации либо </w:t>
            </w:r>
            <w:r>
              <w:lastRenderedPageBreak/>
              <w:t>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w:t>
            </w:r>
            <w:r>
              <w:t>ыпуске (мг/куб.дм).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w:t>
            </w:r>
            <w:r>
              <w:t>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w:t>
            </w:r>
            <w:r>
              <w:t xml:space="preserve"> свойств сточных вод превышение максимальных допустимых значений.</w:t>
            </w:r>
            <w:r>
              <w:br/>
            </w:r>
            <w:r>
              <w:t>     (Примечание в редакции, введенной в действие с 3 июня 2020 года</w:t>
            </w:r>
            <w:r>
              <w:t xml:space="preserve"> </w:t>
            </w:r>
            <w:hyperlink r:id="rId317" w:anchor="/document/99/564962821/XA00MFE2O5/" w:history="1">
              <w:r>
                <w:rPr>
                  <w:rStyle w:val="a4"/>
                </w:rPr>
                <w:t>постановлением Правительства Российской Феде</w:t>
              </w:r>
              <w:r>
                <w:rPr>
                  <w:rStyle w:val="a4"/>
                </w:rPr>
                <w:t>рации от 22 мая 2020 года № 728</w:t>
              </w:r>
            </w:hyperlink>
            <w:r>
              <w:t>. - См.</w:t>
            </w:r>
            <w:r>
              <w:t xml:space="preserve"> </w:t>
            </w:r>
            <w:hyperlink r:id="rId318" w:anchor="/document/99/542667846/XA00M8O2MU/" w:history="1">
              <w:r>
                <w:rPr>
                  <w:rStyle w:val="a4"/>
                </w:rPr>
                <w:t>предыдущую редакцию</w:t>
              </w:r>
            </w:hyperlink>
            <w:r>
              <w:t>)</w:t>
            </w:r>
          </w:p>
          <w:p w:rsidR="00000000" w:rsidRDefault="00994456">
            <w:pPr>
              <w:pStyle w:val="formattext"/>
            </w:pPr>
            <w:r>
              <w:t>     </w:t>
            </w:r>
            <w:r>
              <w:br/>
              <w:t>     </w:t>
            </w:r>
          </w:p>
          <w:p w:rsidR="00000000" w:rsidRDefault="00994456">
            <w:pPr>
              <w:spacing w:after="240"/>
              <w:divId w:val="203800238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19050" t="0" r="9525" b="0"/>
                  <wp:docPr id="172" name="Рисунок 172" descr="https://vip.1jur.ru/system/content/image/17/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vip.1jur.ru/system/content/image/17/1/575999/"/>
                          <pic:cNvPicPr>
                            <a:picLocks noChangeAspect="1" noChangeArrowheads="1"/>
                          </pic:cNvPicPr>
                        </pic:nvPicPr>
                        <pic:blipFill>
                          <a:blip r:link="rId316"/>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7"/>
                <w:szCs w:val="17"/>
              </w:rPr>
              <w:t>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(мг/куб.дм).</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lastRenderedPageBreak/>
              <w:t>I. Максимальные допустимые значения нормативных показателей общих свойств</w:t>
            </w:r>
            <w:r>
              <w:t xml:space="preserve">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w:t>
            </w:r>
            <w:r>
              <w:t>ения (применительно к сбросу в общесплавные и бытовые системы водоотведения)</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1.</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Взвешенные вещества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73" name="Рисунок 173"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300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0,7</w:t>
            </w:r>
            <w:r>
              <w:rPr>
                <w:noProof/>
              </w:rPr>
              <w:drawing>
                <wp:inline distT="0" distB="0" distL="0" distR="0">
                  <wp:extent cx="104775" cy="219075"/>
                  <wp:effectExtent l="19050" t="0" r="9525" b="0"/>
                  <wp:docPr id="174" name="Рисунок 174"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175" name="Рисунок 175"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Применяется до 31 декабря 2017 года, с 1 января 2018 года до 31 декабря 2018 года применяет</w:t>
            </w:r>
            <w:r>
              <w:t>ся коэффициент воздействия 0,9, с 1 января 2019 года - 1,2.</w:t>
            </w:r>
            <w:r>
              <w:br/>
              <w:t>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2.</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БПК5</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76" name="Рисунок 176"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300 (500</w:t>
            </w:r>
            <w:r>
              <w:rPr>
                <w:noProof/>
              </w:rPr>
              <w:drawing>
                <wp:inline distT="0" distB="0" distL="0" distR="0">
                  <wp:extent cx="104775" cy="219075"/>
                  <wp:effectExtent l="19050" t="0" r="9525" b="0"/>
                  <wp:docPr id="177" name="Рисунок 177"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0,7</w:t>
            </w:r>
            <w:r>
              <w:rPr>
                <w:noProof/>
              </w:rPr>
              <w:drawing>
                <wp:inline distT="0" distB="0" distL="0" distR="0">
                  <wp:extent cx="104775" cy="219075"/>
                  <wp:effectExtent l="19050" t="0" r="9525" b="0"/>
                  <wp:docPr id="178" name="Рисунок 178"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179" name="Рисунок 179"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Требования, установленные для сброса в централизованную общесплавную </w:t>
            </w:r>
            <w:r>
              <w:t>систему водоотведения.</w:t>
            </w:r>
            <w:r>
              <w:br/>
              <w:t>     </w:t>
            </w:r>
            <w:r>
              <w:br/>
              <w:t>     </w:t>
            </w:r>
          </w:p>
          <w:p w:rsidR="00000000" w:rsidRDefault="00994456">
            <w:pPr>
              <w:divId w:val="149225552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19050" t="0" r="9525" b="0"/>
                  <wp:docPr id="180" name="Рисунок 180"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7"/>
                <w:szCs w:val="17"/>
              </w:rPr>
              <w:t>Примен</w:t>
            </w:r>
            <w:r>
              <w:rPr>
                <w:rStyle w:val="docnote-text"/>
                <w:rFonts w:ascii="Helvetica" w:eastAsia="Times New Roman" w:hAnsi="Helvetica" w:cs="Helvetica"/>
                <w:sz w:val="17"/>
                <w:szCs w:val="17"/>
              </w:rPr>
              <w:t>яется до 31 декабря 2017 года, с 1 января 2018 года до 31 декабря 2018 года применяется коэффициент воздействия 0,9, с 1 января 2019 года - 1,2.</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lastRenderedPageBreak/>
              <w:t>3.</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ХПК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81" name="Рисунок 181"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500 (700</w:t>
            </w:r>
            <w:r>
              <w:rPr>
                <w:noProof/>
              </w:rPr>
              <w:drawing>
                <wp:inline distT="0" distB="0" distL="0" distR="0">
                  <wp:extent cx="104775" cy="219075"/>
                  <wp:effectExtent l="19050" t="0" r="9525" b="0"/>
                  <wp:docPr id="182" name="Рисунок 182"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0,7</w:t>
            </w:r>
            <w:r>
              <w:rPr>
                <w:noProof/>
              </w:rPr>
              <w:drawing>
                <wp:inline distT="0" distB="0" distL="0" distR="0">
                  <wp:extent cx="104775" cy="219075"/>
                  <wp:effectExtent l="19050" t="0" r="9525" b="0"/>
                  <wp:docPr id="183" name="Рисунок 183"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184" name="Рисунок 184"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Требования, установленные для</w:t>
            </w:r>
            <w:r>
              <w:t xml:space="preserve"> сброса в централизованную общесплавную систему водоотведения.</w:t>
            </w:r>
            <w:r>
              <w:br/>
              <w:t>     </w:t>
            </w:r>
            <w:r>
              <w:br/>
              <w:t>     </w:t>
            </w:r>
          </w:p>
          <w:p w:rsidR="00000000" w:rsidRDefault="00994456">
            <w:pPr>
              <w:divId w:val="133549506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19050" t="0" r="9525" b="0"/>
                  <wp:docPr id="185" name="Рисунок 185"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7"/>
                <w:szCs w:val="17"/>
              </w:rPr>
              <w:t>Применяется до 31 декабря 2017 года, с 1 января 2018 года до 31 декабр</w:t>
            </w:r>
            <w:r>
              <w:rPr>
                <w:rStyle w:val="docnote-text"/>
                <w:rFonts w:ascii="Helvetica" w:eastAsia="Times New Roman" w:hAnsi="Helvetica" w:cs="Helvetica"/>
                <w:sz w:val="17"/>
                <w:szCs w:val="17"/>
              </w:rPr>
              <w:t>я 2018 года применяется коэффициент воздействия 0,9, с 1 января 2019 года - 1,2.</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4.</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Азот общий</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86" name="Рисунок 186"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50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0,7</w:t>
            </w:r>
            <w:r>
              <w:rPr>
                <w:noProof/>
              </w:rPr>
              <w:drawing>
                <wp:inline distT="0" distB="0" distL="0" distR="0">
                  <wp:extent cx="104775" cy="219075"/>
                  <wp:effectExtent l="19050" t="0" r="9525" b="0"/>
                  <wp:docPr id="187" name="Рисунок 187"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188" name="Рисунок 188"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Применяется до 31 декабря 2017 года, с 1 января 2018 года до 31 декабря 2018 года применяется коэффициент воздействия 0,9, с 1 января 2019 года - 1,2.</w:t>
            </w:r>
            <w:r>
              <w:br/>
              <w:t>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5.</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Фосфор общий</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89" name="Рисунок 189"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12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0,7</w:t>
            </w:r>
            <w:r>
              <w:rPr>
                <w:noProof/>
              </w:rPr>
              <w:drawing>
                <wp:inline distT="0" distB="0" distL="0" distR="0">
                  <wp:extent cx="104775" cy="219075"/>
                  <wp:effectExtent l="19050" t="0" r="9525" b="0"/>
                  <wp:docPr id="190" name="Рисунок 190"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191" name="Рисунок 191"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Применяется до 31 декабря 2017 года, с 1 января 2018 года до 31 декабря 2018 года применяется коэффициент воздействия 0,9, с 1 января 2019 года - 1,2.</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6.</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Нефтепродукты</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92" name="Рисунок 192"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7.</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Хлор и хлорамины</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93" name="Рисунок 193"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8.</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Соотношение ХПК:</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БПК5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не более 2,5</w:t>
            </w:r>
            <w:r>
              <w:rPr>
                <w:noProof/>
              </w:rPr>
              <w:drawing>
                <wp:inline distT="0" distB="0" distL="0" distR="0">
                  <wp:extent cx="104775" cy="219075"/>
                  <wp:effectExtent l="19050" t="0" r="9525" b="0"/>
                  <wp:docPr id="194" name="Рисунок 194" descr="https://vip.1jur.ru/system/content/image/17/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vip.1jur.ru/system/content/image/17/1/576324/"/>
                          <pic:cNvPicPr>
                            <a:picLocks noChangeAspect="1" noChangeArrowheads="1"/>
                          </pic:cNvPicPr>
                        </pic:nvPicPr>
                        <pic:blipFill>
                          <a:blip r:link="rId320"/>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0,5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1,3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rPr>
                <w:rFonts w:eastAsia="Times New Roman"/>
              </w:rPr>
            </w:pP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195" name="Рисунок 195" descr="https://vip.1jur.ru/system/content/image/17/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vip.1jur.ru/system/content/image/17/1/576324/"/>
                          <pic:cNvPicPr>
                            <a:picLocks noChangeAspect="1" noChangeArrowheads="1"/>
                          </pic:cNvPicPr>
                        </pic:nvPicPr>
                        <pic:blipFill>
                          <a:blip r:link="rId320"/>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Показатель соотношения ХПК:БПК5 применяется при условии превышения уровня ХПК 500 мг/дм</w:t>
            </w:r>
            <w:r>
              <w:rPr>
                <w:noProof/>
              </w:rPr>
              <w:drawing>
                <wp:inline distT="0" distB="0" distL="0" distR="0">
                  <wp:extent cx="104775" cy="219075"/>
                  <wp:effectExtent l="19050" t="0" r="9525" b="0"/>
                  <wp:docPr id="196" name="Рисунок 196"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w:t>
            </w:r>
            <w:r>
              <w:t>0 мг/дм</w:t>
            </w:r>
            <w:r>
              <w:rPr>
                <w:noProof/>
              </w:rPr>
              <w:drawing>
                <wp:inline distT="0" distB="0" distL="0" distR="0">
                  <wp:extent cx="104775" cy="219075"/>
                  <wp:effectExtent l="19050" t="0" r="9525" b="0"/>
                  <wp:docPr id="197" name="Рисунок 197"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lastRenderedPageBreak/>
              <w:t>9.</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Фенолы (сумма)</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98" name="Рисунок 198"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5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10.</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Сульфиды (S-H2S+S2-)</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199" name="Рисунок 199"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1,5</w:t>
            </w:r>
            <w:r>
              <w:rPr>
                <w:noProof/>
              </w:rPr>
              <w:drawing>
                <wp:inline distT="0" distB="0" distL="0" distR="0">
                  <wp:extent cx="104775" cy="219075"/>
                  <wp:effectExtent l="19050" t="0" r="9525" b="0"/>
                  <wp:docPr id="200" name="Рисунок 200"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01" name="Рисунок 201"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Требования, установленные в целях предотвращения негативного воздействия на канализационные сети.</w:t>
            </w:r>
            <w:r>
              <w:br/>
              <w:t>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11.</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Сульфаты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02" name="Рисунок 202"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1000</w:t>
            </w:r>
            <w:r>
              <w:rPr>
                <w:noProof/>
              </w:rPr>
              <w:drawing>
                <wp:inline distT="0" distB="0" distL="0" distR="0">
                  <wp:extent cx="104775" cy="219075"/>
                  <wp:effectExtent l="19050" t="0" r="9525" b="0"/>
                  <wp:docPr id="203" name="Рисунок 203"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04" name="Рисунок 204"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Требования, установленные в целях предотв</w:t>
            </w:r>
            <w:r>
              <w:t>ращения негативного воздействия на канализационные сети.</w:t>
            </w:r>
            <w:r>
              <w:br/>
              <w:t>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12.</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Хлориды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05" name="Рисунок 205"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1000</w:t>
            </w:r>
            <w:r>
              <w:rPr>
                <w:noProof/>
              </w:rPr>
              <w:drawing>
                <wp:inline distT="0" distB="0" distL="0" distR="0">
                  <wp:extent cx="104775" cy="219075"/>
                  <wp:effectExtent l="19050" t="0" r="9525" b="0"/>
                  <wp:docPr id="206" name="Рисунок 206"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07" name="Рисунок 207"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Требования, установленные в целях предотвращения негативного воздействия на канализационные сети.</w:t>
            </w:r>
            <w:r>
              <w:br/>
              <w:t>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13.</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Алюминий</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08" name="Рисунок 208"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4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14.</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Железо</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09" name="Рисунок 209"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4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15.</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Марганец</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10" name="Рисунок 210"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4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16.</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Медь</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11" name="Рисунок 211"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4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17.</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Цинк</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12" name="Рисунок 212"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4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18.</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Хром общий</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13" name="Рисунок 213"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4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lastRenderedPageBreak/>
              <w:t>19.</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Хром шестивалентный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14" name="Рисунок 214"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0,05 (0,1</w:t>
            </w:r>
            <w:r>
              <w:rPr>
                <w:noProof/>
              </w:rPr>
              <w:drawing>
                <wp:inline distT="0" distB="0" distL="0" distR="0">
                  <wp:extent cx="104775" cy="219075"/>
                  <wp:effectExtent l="19050" t="0" r="9525" b="0"/>
                  <wp:docPr id="215" name="Рисунок 215" descr="https://vip.1jur.ru/system/content/image/17/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vip.1jur.ru/system/content/image/17/1/576329/"/>
                          <pic:cNvPicPr>
                            <a:picLocks noChangeAspect="1" noChangeArrowheads="1"/>
                          </pic:cNvPicPr>
                        </pic:nvPicPr>
                        <pic:blipFill>
                          <a:blip r:link="rId322"/>
                          <a:srcRect/>
                          <a:stretch>
                            <a:fillRect/>
                          </a:stretch>
                        </pic:blipFill>
                        <pic:spPr bwMode="auto">
                          <a:xfrm>
                            <a:off x="0" y="0"/>
                            <a:ext cx="104775" cy="219075"/>
                          </a:xfrm>
                          <a:prstGeom prst="rect">
                            <a:avLst/>
                          </a:prstGeom>
                          <a:noFill/>
                          <a:ln w="9525">
                            <a:noFill/>
                            <a:miter lim="800000"/>
                            <a:headEnd/>
                            <a:tailEnd/>
                          </a:ln>
                        </pic:spPr>
                      </pic:pic>
                    </a:graphicData>
                  </a:graphic>
                </wp:inline>
              </w:drawing>
            </w: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4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16" name="Рисунок 216" descr="https://vip.1jur.ru/system/content/image/17/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vip.1jur.ru/system/content/image/17/1/576329/"/>
                          <pic:cNvPicPr>
                            <a:picLocks noChangeAspect="1" noChangeArrowheads="1"/>
                          </pic:cNvPicPr>
                        </pic:nvPicPr>
                        <pic:blipFill>
                          <a:blip r:link="rId322"/>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При применении организацией, осуществляющ</w:t>
            </w:r>
            <w:r>
              <w:t>ей водоотведение, термических методов обезвреживания осадка сточных вод.</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20.</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Никель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17" name="Рисунок 217"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0,25 (0,5</w:t>
            </w:r>
            <w:r>
              <w:rPr>
                <w:noProof/>
              </w:rPr>
              <w:drawing>
                <wp:inline distT="0" distB="0" distL="0" distR="0">
                  <wp:extent cx="104775" cy="219075"/>
                  <wp:effectExtent l="19050" t="0" r="9525" b="0"/>
                  <wp:docPr id="218" name="Рисунок 218" descr="https://vip.1jur.ru/system/content/image/17/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vip.1jur.ru/system/content/image/17/1/576329/"/>
                          <pic:cNvPicPr>
                            <a:picLocks noChangeAspect="1" noChangeArrowheads="1"/>
                          </pic:cNvPicPr>
                        </pic:nvPicPr>
                        <pic:blipFill>
                          <a:blip r:link="rId322"/>
                          <a:srcRect/>
                          <a:stretch>
                            <a:fillRect/>
                          </a:stretch>
                        </pic:blipFill>
                        <pic:spPr bwMode="auto">
                          <a:xfrm>
                            <a:off x="0" y="0"/>
                            <a:ext cx="104775" cy="219075"/>
                          </a:xfrm>
                          <a:prstGeom prst="rect">
                            <a:avLst/>
                          </a:prstGeom>
                          <a:noFill/>
                          <a:ln w="9525">
                            <a:noFill/>
                            <a:miter lim="800000"/>
                            <a:headEnd/>
                            <a:tailEnd/>
                          </a:ln>
                        </pic:spPr>
                      </pic:pic>
                    </a:graphicData>
                  </a:graphic>
                </wp:inline>
              </w:drawing>
            </w: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4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19" name="Рисунок 219" descr="https://vip.1jur.ru/system/content/image/17/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vip.1jur.ru/system/content/image/17/1/576329/"/>
                          <pic:cNvPicPr>
                            <a:picLocks noChangeAspect="1" noChangeArrowheads="1"/>
                          </pic:cNvPicPr>
                        </pic:nvPicPr>
                        <pic:blipFill>
                          <a:blip r:link="rId322"/>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При применении организацией, осуществляющей водоотведение, термических методов обезвреживания осадка сточных вод.</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21.</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Кадмий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20" name="Рисунок 220"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0,015 (0,1</w:t>
            </w:r>
            <w:r>
              <w:rPr>
                <w:noProof/>
              </w:rPr>
              <w:drawing>
                <wp:inline distT="0" distB="0" distL="0" distR="0">
                  <wp:extent cx="104775" cy="219075"/>
                  <wp:effectExtent l="19050" t="0" r="9525" b="0"/>
                  <wp:docPr id="221" name="Рисунок 221" descr="https://vip.1jur.ru/system/content/image/17/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vip.1jur.ru/system/content/image/17/1/576329/"/>
                          <pic:cNvPicPr>
                            <a:picLocks noChangeAspect="1" noChangeArrowheads="1"/>
                          </pic:cNvPicPr>
                        </pic:nvPicPr>
                        <pic:blipFill>
                          <a:blip r:link="rId322"/>
                          <a:srcRect/>
                          <a:stretch>
                            <a:fillRect/>
                          </a:stretch>
                        </pic:blipFill>
                        <pic:spPr bwMode="auto">
                          <a:xfrm>
                            <a:off x="0" y="0"/>
                            <a:ext cx="104775" cy="219075"/>
                          </a:xfrm>
                          <a:prstGeom prst="rect">
                            <a:avLst/>
                          </a:prstGeom>
                          <a:noFill/>
                          <a:ln w="9525">
                            <a:noFill/>
                            <a:miter lim="800000"/>
                            <a:headEnd/>
                            <a:tailEnd/>
                          </a:ln>
                        </pic:spPr>
                      </pic:pic>
                    </a:graphicData>
                  </a:graphic>
                </wp:inline>
              </w:drawing>
            </w: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4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22" name="Рисунок 222" descr="https://vip.1jur.ru/system/content/image/17/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vip.1jur.ru/system/content/image/17/1/576329/"/>
                          <pic:cNvPicPr>
                            <a:picLocks noChangeAspect="1" noChangeArrowheads="1"/>
                          </pic:cNvPicPr>
                        </pic:nvPicPr>
                        <pic:blipFill>
                          <a:blip r:link="rId322"/>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При применении организацией, осуществляющей водоотведение, термических методов обезвреживания осадка сточных вод.</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22.</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Свинец</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23" name="Рисунок 223"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0,25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4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23.</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Мышьяк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24" name="Рисунок 224"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0,05 (0,1</w:t>
            </w:r>
            <w:r>
              <w:rPr>
                <w:noProof/>
              </w:rPr>
              <w:drawing>
                <wp:inline distT="0" distB="0" distL="0" distR="0">
                  <wp:extent cx="104775" cy="219075"/>
                  <wp:effectExtent l="19050" t="0" r="9525" b="0"/>
                  <wp:docPr id="225" name="Рисунок 225" descr="https://vip.1jur.ru/system/content/image/17/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vip.1jur.ru/system/content/image/17/1/576329/"/>
                          <pic:cNvPicPr>
                            <a:picLocks noChangeAspect="1" noChangeArrowheads="1"/>
                          </pic:cNvPicPr>
                        </pic:nvPicPr>
                        <pic:blipFill>
                          <a:blip r:link="rId322"/>
                          <a:srcRect/>
                          <a:stretch>
                            <a:fillRect/>
                          </a:stretch>
                        </pic:blipFill>
                        <pic:spPr bwMode="auto">
                          <a:xfrm>
                            <a:off x="0" y="0"/>
                            <a:ext cx="104775" cy="219075"/>
                          </a:xfrm>
                          <a:prstGeom prst="rect">
                            <a:avLst/>
                          </a:prstGeom>
                          <a:noFill/>
                          <a:ln w="9525">
                            <a:noFill/>
                            <a:miter lim="800000"/>
                            <a:headEnd/>
                            <a:tailEnd/>
                          </a:ln>
                        </pic:spPr>
                      </pic:pic>
                    </a:graphicData>
                  </a:graphic>
                </wp:inline>
              </w:drawing>
            </w: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4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26" name="Рисунок 226" descr="https://vip.1jur.ru/system/content/image/17/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vip.1jur.ru/system/content/image/17/1/576329/"/>
                          <pic:cNvPicPr>
                            <a:picLocks noChangeAspect="1" noChangeArrowheads="1"/>
                          </pic:cNvPicPr>
                        </pic:nvPicPr>
                        <pic:blipFill>
                          <a:blip r:link="rId322"/>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При применении организацией, осуществляющей водоотведение, термических методов обезвреживания осадка сточных вод.</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24.</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Ртуть</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w:t>
            </w:r>
            <w:r>
              <w:t>м</w:t>
            </w:r>
            <w:r>
              <w:rPr>
                <w:noProof/>
              </w:rPr>
              <w:drawing>
                <wp:inline distT="0" distB="0" distL="0" distR="0">
                  <wp:extent cx="104775" cy="219075"/>
                  <wp:effectExtent l="19050" t="0" r="9525" b="0"/>
                  <wp:docPr id="227" name="Рисунок 227"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0,005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4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25.</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Водородный показатель (рН)</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единиц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6-9</w:t>
            </w:r>
            <w:r>
              <w:rPr>
                <w:noProof/>
              </w:rPr>
              <w:drawing>
                <wp:inline distT="0" distB="0" distL="0" distR="0">
                  <wp:extent cx="104775" cy="219075"/>
                  <wp:effectExtent l="19050" t="0" r="9525" b="0"/>
                  <wp:docPr id="228" name="Рисунок 228"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 (при 5,5&lt;рН&lt;6 и 9&lt;рН&lt;10),</w:t>
            </w:r>
            <w:r>
              <w:br/>
            </w:r>
            <w:r>
              <w:t>2 (</w:t>
            </w:r>
            <w:r>
              <w:t>при 10</w:t>
            </w:r>
            <w:r>
              <w:rPr>
                <w:noProof/>
              </w:rPr>
              <w:drawing>
                <wp:inline distT="0" distB="0" distL="0" distR="0">
                  <wp:extent cx="123825" cy="152400"/>
                  <wp:effectExtent l="19050" t="0" r="9525" b="0"/>
                  <wp:docPr id="229" name="Рисунок 229"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рН&lt;11),</w:t>
            </w:r>
            <w:r>
              <w:br/>
            </w:r>
            <w:r>
              <w:t>3 (при 5&lt;рН</w:t>
            </w:r>
            <w:r>
              <w:rPr>
                <w:noProof/>
              </w:rPr>
              <w:drawing>
                <wp:inline distT="0" distB="0" distL="0" distR="0">
                  <wp:extent cx="123825" cy="152400"/>
                  <wp:effectExtent l="19050" t="0" r="9525" b="0"/>
                  <wp:docPr id="230" name="Рисунок 230"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5,5 и</w:t>
            </w:r>
            <w:r>
              <w:br/>
            </w:r>
            <w:r>
              <w:t>11</w:t>
            </w:r>
            <w:r>
              <w:rPr>
                <w:noProof/>
              </w:rPr>
              <w:drawing>
                <wp:inline distT="0" distB="0" distL="0" distR="0">
                  <wp:extent cx="123825" cy="152400"/>
                  <wp:effectExtent l="19050" t="0" r="9525" b="0"/>
                  <wp:docPr id="231" name="Рисунок 231"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рН</w:t>
            </w:r>
            <w:r>
              <w:rPr>
                <w:noProof/>
              </w:rPr>
              <w:drawing>
                <wp:inline distT="0" distB="0" distL="0" distR="0">
                  <wp:extent cx="123825" cy="152400"/>
                  <wp:effectExtent l="19050" t="0" r="9525" b="0"/>
                  <wp:docPr id="232" name="Рисунок 232"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12),</w:t>
            </w:r>
            <w:r>
              <w:br/>
            </w:r>
            <w:r>
              <w:t> 5 (при 4,5</w:t>
            </w:r>
            <w:r>
              <w:rPr>
                <w:noProof/>
              </w:rPr>
              <w:drawing>
                <wp:inline distT="0" distB="0" distL="0" distR="0">
                  <wp:extent cx="123825" cy="152400"/>
                  <wp:effectExtent l="19050" t="0" r="9525" b="0"/>
                  <wp:docPr id="233" name="Рисунок 233"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рН</w:t>
            </w:r>
            <w:r>
              <w:rPr>
                <w:noProof/>
              </w:rPr>
              <w:drawing>
                <wp:inline distT="0" distB="0" distL="0" distR="0">
                  <wp:extent cx="123825" cy="152400"/>
                  <wp:effectExtent l="19050" t="0" r="9525" b="0"/>
                  <wp:docPr id="234" name="Рисунок 234"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5)</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значения показателя менее 5 и более 11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35" name="Рисунок 235"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Требова</w:t>
            </w:r>
            <w:r>
              <w:t>ния, установленные в целях предотвращения негативного воздействия на канализационные сети.</w:t>
            </w:r>
            <w:r>
              <w:br/>
            </w:r>
            <w:r>
              <w:lastRenderedPageBreak/>
              <w:t>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lastRenderedPageBreak/>
              <w:t>26.</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Температура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°С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+40</w:t>
            </w:r>
            <w:r>
              <w:rPr>
                <w:noProof/>
              </w:rPr>
              <w:drawing>
                <wp:inline distT="0" distB="0" distL="0" distR="0">
                  <wp:extent cx="104775" cy="219075"/>
                  <wp:effectExtent l="19050" t="0" r="9525" b="0"/>
                  <wp:docPr id="236" name="Рисунок 236"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0,5 (+40&lt;ФК&lt;+50),</w:t>
            </w:r>
            <w:r>
              <w:br/>
            </w:r>
            <w:r>
              <w:t>1 (+50</w:t>
            </w:r>
            <w:r>
              <w:rPr>
                <w:noProof/>
              </w:rPr>
              <w:drawing>
                <wp:inline distT="0" distB="0" distL="0" distR="0">
                  <wp:extent cx="123825" cy="152400"/>
                  <wp:effectExtent l="19050" t="0" r="9525" b="0"/>
                  <wp:docPr id="237" name="Рисунок 237"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ФК&lt;+60),</w:t>
            </w:r>
            <w:r>
              <w:br/>
            </w:r>
            <w:r>
              <w:t>2 (+60</w:t>
            </w:r>
            <w:r>
              <w:rPr>
                <w:noProof/>
              </w:rPr>
              <w:drawing>
                <wp:inline distT="0" distB="0" distL="0" distR="0">
                  <wp:extent cx="123825" cy="152400"/>
                  <wp:effectExtent l="19050" t="0" r="9525" b="0"/>
                  <wp:docPr id="238" name="Рисунок 238"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ФК&lt;+70),</w:t>
            </w:r>
            <w:r>
              <w:br/>
            </w:r>
            <w:r>
              <w:t>3 (+70</w:t>
            </w:r>
            <w:r>
              <w:rPr>
                <w:noProof/>
              </w:rPr>
              <w:drawing>
                <wp:inline distT="0" distB="0" distL="0" distR="0">
                  <wp:extent cx="123825" cy="152400"/>
                  <wp:effectExtent l="19050" t="0" r="9525" b="0"/>
                  <wp:docPr id="239" name="Рисунок 239"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ФК&lt;+80)</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значение показателя +60 и более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40" name="Рисунок 240"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Требования, установленные в целях предотвращения негативного воздейст</w:t>
            </w:r>
            <w:r>
              <w:t>вия на канализационные сети.</w:t>
            </w:r>
            <w:r>
              <w:br/>
              <w:t>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27.</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Жиры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41" name="Рисунок 241"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50</w:t>
            </w:r>
            <w:r>
              <w:rPr>
                <w:noProof/>
              </w:rPr>
              <w:drawing>
                <wp:inline distT="0" distB="0" distL="0" distR="0">
                  <wp:extent cx="104775" cy="219075"/>
                  <wp:effectExtent l="19050" t="0" r="9525" b="0"/>
                  <wp:docPr id="242" name="Рисунок 242"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43" name="Рисунок 243"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Требования, установленные в целях предотвращения негативного воздействия на канализационные сети.</w:t>
            </w:r>
            <w:r>
              <w:br/>
              <w:t>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28.</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Летучие органические </w:t>
            </w:r>
            <w:r>
              <w:t>соединения (ЛОС) (толуол, бензол, ацетон, метанол, этанол, бутанол-1, бутанол-2, пропанол-1, пропанол-2 - по сумме ЛОС)</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44" name="Рисунок 244"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20</w:t>
            </w:r>
            <w:r>
              <w:rPr>
                <w:noProof/>
              </w:rPr>
              <w:drawing>
                <wp:inline distT="0" distB="0" distL="0" distR="0">
                  <wp:extent cx="104775" cy="219075"/>
                  <wp:effectExtent l="19050" t="0" r="9525" b="0"/>
                  <wp:docPr id="245" name="Рисунок 245"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46" name="Рисунок 246"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Требования, установленные в целях предотвращения негативного воздействия на канализационные сети.</w:t>
            </w:r>
            <w:r>
              <w:br/>
              <w:t>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29.</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СПАВ неионогенные</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w:t>
            </w:r>
            <w:r>
              <w:t>/дм</w:t>
            </w:r>
            <w:r>
              <w:rPr>
                <w:noProof/>
              </w:rPr>
              <w:drawing>
                <wp:inline distT="0" distB="0" distL="0" distR="0">
                  <wp:extent cx="104775" cy="219075"/>
                  <wp:effectExtent l="19050" t="0" r="9525" b="0"/>
                  <wp:docPr id="247" name="Рисунок 247"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5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0,6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30.</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СПАВ анионные</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48" name="Рисунок 248"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5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0,6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31</w:t>
            </w:r>
            <w:r>
              <w:lastRenderedPageBreak/>
              <w:t>.</w:t>
            </w:r>
          </w:p>
        </w:tc>
        <w:tc>
          <w:tcPr>
            <w:tcW w:w="10534" w:type="dxa"/>
            <w:gridSpan w:val="6"/>
            <w:tcBorders>
              <w:top w:val="nil"/>
              <w:left w:val="nil"/>
              <w:bottom w:val="nil"/>
              <w:right w:val="nil"/>
            </w:tcBorders>
            <w:tcMar>
              <w:top w:w="75" w:type="dxa"/>
              <w:left w:w="149" w:type="dxa"/>
              <w:bottom w:w="75" w:type="dxa"/>
              <w:right w:w="149" w:type="dxa"/>
            </w:tcMar>
            <w:vAlign w:val="center"/>
            <w:hideMark/>
          </w:tcPr>
          <w:p w:rsidR="00000000" w:rsidRDefault="00994456">
            <w:pPr>
              <w:pStyle w:val="docexpired"/>
            </w:pPr>
            <w:r>
              <w:lastRenderedPageBreak/>
              <w:t>Пункт исключен с 3 июня 2020 года -</w:t>
            </w:r>
            <w:r>
              <w:t xml:space="preserve"> </w:t>
            </w:r>
            <w:hyperlink r:id="rId324" w:anchor="/document/99/564962821/XA00MFE2O5/" w:history="1">
              <w:r>
                <w:rPr>
                  <w:rStyle w:val="a4"/>
                </w:rPr>
                <w:t xml:space="preserve">постановление Правительства Российской </w:t>
              </w:r>
              <w:r>
                <w:rPr>
                  <w:rStyle w:val="a4"/>
                </w:rPr>
                <w:lastRenderedPageBreak/>
                <w:t>Федерации от 22 мая 2020 года № 728</w:t>
              </w:r>
            </w:hyperlink>
            <w:r>
              <w:t>. - См.</w:t>
            </w:r>
            <w:r>
              <w:t xml:space="preserve"> </w:t>
            </w:r>
            <w:hyperlink r:id="rId325" w:anchor="/document/99/542667846/XA00M8O2MU/" w:history="1">
              <w:r>
                <w:rPr>
                  <w:rStyle w:val="a4"/>
                </w:rPr>
                <w:t>предыдущую редакцию</w:t>
              </w:r>
            </w:hyperlink>
            <w:r>
              <w:t>.</w:t>
            </w:r>
            <w:r>
              <w:br/>
              <w:t>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lastRenderedPageBreak/>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w:t>
            </w:r>
            <w:r>
              <w:t>я, а также централизованных комбинированных систем водоотведения (применительно к сбросу в ливневые системы водоотведения)</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32.</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Взвешенные вещества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мг/л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300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0,7</w:t>
            </w:r>
            <w:r>
              <w:rPr>
                <w:noProof/>
              </w:rPr>
              <w:drawing>
                <wp:inline distT="0" distB="0" distL="0" distR="0">
                  <wp:extent cx="104775" cy="219075"/>
                  <wp:effectExtent l="19050" t="0" r="9525" b="0"/>
                  <wp:docPr id="249" name="Рисунок 249"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50" name="Рисунок 250"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Применяется до 31 декабря 2017 года, с 1 </w:t>
            </w:r>
            <w:r>
              <w:t>января 2018 года до 31 декабря 2018 года применяется коэффициент воздействия 0,9, с 1 января 2019 года - 1,2.</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33.</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БПК5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мг/л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0,7</w:t>
            </w:r>
            <w:r>
              <w:rPr>
                <w:noProof/>
              </w:rPr>
              <w:drawing>
                <wp:inline distT="0" distB="0" distL="0" distR="0">
                  <wp:extent cx="104775" cy="219075"/>
                  <wp:effectExtent l="19050" t="0" r="9525" b="0"/>
                  <wp:docPr id="251" name="Рисунок 251"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52" name="Рисунок 252"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Применяется до 31 декабря 2017 года, с 1 января 2018 года до 31 декабря 2018 года применяется коэффициент воздействия 0,9, с 1 января 2019 года - 1,2.</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34.</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Азот аммонийный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мг/л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0,7</w:t>
            </w:r>
            <w:r>
              <w:rPr>
                <w:noProof/>
              </w:rPr>
              <w:drawing>
                <wp:inline distT="0" distB="0" distL="0" distR="0">
                  <wp:extent cx="104775" cy="219075"/>
                  <wp:effectExtent l="19050" t="0" r="9525" b="0"/>
                  <wp:docPr id="253" name="Рисунок 253"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54" name="Рисунок 254" descr="https://vip.1jur.ru/system/content/image/17/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vip.1jur.ru/system/content/image/17/1/576332/"/>
                          <pic:cNvPicPr>
                            <a:picLocks noChangeAspect="1" noChangeArrowheads="1"/>
                          </pic:cNvPicPr>
                        </pic:nvPicPr>
                        <pic:blipFill>
                          <a:blip r:link="rId319"/>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Применяется до 31 декабря 2017 года, с 1 </w:t>
            </w:r>
            <w:r>
              <w:t>января 2018 года до 31 декабря 2018 года применяется коэффициент воздействия 0,9, с 1 января 2019 года - 1,2.</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35.</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Нефтепродукты</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мг/л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8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36.</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Сульфиды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мг/л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1,5</w:t>
            </w:r>
            <w:r>
              <w:rPr>
                <w:noProof/>
              </w:rPr>
              <w:drawing>
                <wp:inline distT="0" distB="0" distL="0" distR="0">
                  <wp:extent cx="104775" cy="219075"/>
                  <wp:effectExtent l="19050" t="0" r="9525" b="0"/>
                  <wp:docPr id="255" name="Рисунок 255"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56" name="Рисунок 256"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Требования, установленные в целях предотв</w:t>
            </w:r>
            <w:r>
              <w:t>ращения негативного воздействия на канализационные сети.</w:t>
            </w:r>
            <w:r>
              <w:br/>
              <w:t>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37.</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Сульфаты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мг/л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500</w:t>
            </w:r>
            <w:r>
              <w:rPr>
                <w:noProof/>
              </w:rPr>
              <w:drawing>
                <wp:inline distT="0" distB="0" distL="0" distR="0">
                  <wp:extent cx="104775" cy="219075"/>
                  <wp:effectExtent l="19050" t="0" r="9525" b="0"/>
                  <wp:docPr id="257" name="Рисунок 257"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58" name="Рисунок 258"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Требования, установленные в целях предотвращения негативного воздействия на канализационные сети.</w:t>
            </w:r>
            <w:r>
              <w:br/>
              <w:t>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lastRenderedPageBreak/>
              <w:t>38.</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Хлориды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мг/л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1000</w:t>
            </w:r>
            <w:r>
              <w:rPr>
                <w:noProof/>
              </w:rPr>
              <w:drawing>
                <wp:inline distT="0" distB="0" distL="0" distR="0">
                  <wp:extent cx="104775" cy="219075"/>
                  <wp:effectExtent l="19050" t="0" r="9525" b="0"/>
                  <wp:docPr id="259" name="Рисунок 259"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60" name="Рисунок 260"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Требования, установленные в целях предотв</w:t>
            </w:r>
            <w:r>
              <w:t>ращения негативного воздействия на канализационные сети.</w:t>
            </w:r>
            <w:r>
              <w:br/>
              <w:t>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39.</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Водородный показатель (рН)</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единиц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6-9</w:t>
            </w:r>
            <w:r>
              <w:rPr>
                <w:noProof/>
              </w:rPr>
              <w:drawing>
                <wp:inline distT="0" distB="0" distL="0" distR="0">
                  <wp:extent cx="104775" cy="219075"/>
                  <wp:effectExtent l="19050" t="0" r="9525" b="0"/>
                  <wp:docPr id="261" name="Рисунок 261"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 (при 5,5&lt;рН&lt;6</w:t>
            </w:r>
            <w:r>
              <w:br/>
            </w:r>
            <w:r>
              <w:t>и 9&lt;рН&lt;10),</w:t>
            </w:r>
            <w:r>
              <w:br/>
            </w:r>
            <w:r>
              <w:t>2 (при 10</w:t>
            </w:r>
            <w:r>
              <w:rPr>
                <w:noProof/>
              </w:rPr>
              <w:drawing>
                <wp:inline distT="0" distB="0" distL="0" distR="0">
                  <wp:extent cx="123825" cy="152400"/>
                  <wp:effectExtent l="19050" t="0" r="9525" b="0"/>
                  <wp:docPr id="262" name="Рисунок 262"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рН&lt;11),</w:t>
            </w:r>
            <w:r>
              <w:br/>
            </w:r>
            <w:r>
              <w:t>3 (при 5&lt;рН</w:t>
            </w:r>
            <w:r>
              <w:rPr>
                <w:noProof/>
              </w:rPr>
              <w:drawing>
                <wp:inline distT="0" distB="0" distL="0" distR="0">
                  <wp:extent cx="123825" cy="152400"/>
                  <wp:effectExtent l="19050" t="0" r="9525" b="0"/>
                  <wp:docPr id="263" name="Рисунок 263"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5,5</w:t>
            </w:r>
            <w:r>
              <w:br/>
            </w:r>
            <w:r>
              <w:t>и 11</w:t>
            </w:r>
            <w:r>
              <w:rPr>
                <w:noProof/>
              </w:rPr>
              <w:drawing>
                <wp:inline distT="0" distB="0" distL="0" distR="0">
                  <wp:extent cx="123825" cy="152400"/>
                  <wp:effectExtent l="19050" t="0" r="9525" b="0"/>
                  <wp:docPr id="264" name="Рисунок 264"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рН</w:t>
            </w:r>
            <w:r>
              <w:rPr>
                <w:noProof/>
              </w:rPr>
              <w:drawing>
                <wp:inline distT="0" distB="0" distL="0" distR="0">
                  <wp:extent cx="123825" cy="152400"/>
                  <wp:effectExtent l="19050" t="0" r="9525" b="0"/>
                  <wp:docPr id="265" name="Рисунок 265"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12), </w:t>
            </w:r>
            <w:r>
              <w:br/>
            </w:r>
            <w:r>
              <w:t>5 (при 4,5</w:t>
            </w:r>
            <w:r>
              <w:rPr>
                <w:noProof/>
              </w:rPr>
              <w:drawing>
                <wp:inline distT="0" distB="0" distL="0" distR="0">
                  <wp:extent cx="123825" cy="152400"/>
                  <wp:effectExtent l="19050" t="0" r="9525" b="0"/>
                  <wp:docPr id="266" name="Рисунок 266"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рН</w:t>
            </w:r>
            <w:r>
              <w:rPr>
                <w:noProof/>
              </w:rPr>
              <w:drawing>
                <wp:inline distT="0" distB="0" distL="0" distR="0">
                  <wp:extent cx="123825" cy="152400"/>
                  <wp:effectExtent l="19050" t="0" r="9525" b="0"/>
                  <wp:docPr id="267" name="Рисунок 267"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5)</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значения показателя менее 5 и более 11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68" name="Рисунок 268"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Требования, установленные в целях предотвращения негативного воздействия на канализационные сети.</w:t>
            </w:r>
            <w:r>
              <w:br/>
              <w:t>     </w:t>
            </w:r>
          </w:p>
        </w:tc>
      </w:tr>
      <w:tr w:rsidR="00000000">
        <w:trPr>
          <w:divId w:val="2261084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40.</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Температура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°С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+40</w:t>
            </w:r>
            <w:r>
              <w:rPr>
                <w:noProof/>
              </w:rPr>
              <w:drawing>
                <wp:inline distT="0" distB="0" distL="0" distR="0">
                  <wp:extent cx="104775" cy="219075"/>
                  <wp:effectExtent l="19050" t="0" r="9525" b="0"/>
                  <wp:docPr id="269" name="Рисунок 269"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0,5 (+40&lt;ФК&lt;+50),</w:t>
            </w:r>
            <w:r>
              <w:br/>
            </w:r>
            <w:r>
              <w:t>1 (+50</w:t>
            </w:r>
            <w:r>
              <w:rPr>
                <w:noProof/>
              </w:rPr>
              <w:drawing>
                <wp:inline distT="0" distB="0" distL="0" distR="0">
                  <wp:extent cx="123825" cy="152400"/>
                  <wp:effectExtent l="19050" t="0" r="9525" b="0"/>
                  <wp:docPr id="270" name="Рисунок 270"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ФК&lt;+60),</w:t>
            </w:r>
            <w:r>
              <w:br/>
            </w:r>
            <w:r>
              <w:t>2 (+60</w:t>
            </w:r>
            <w:r>
              <w:rPr>
                <w:noProof/>
              </w:rPr>
              <w:drawing>
                <wp:inline distT="0" distB="0" distL="0" distR="0">
                  <wp:extent cx="123825" cy="152400"/>
                  <wp:effectExtent l="19050" t="0" r="9525" b="0"/>
                  <wp:docPr id="271" name="Рисунок 271"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ФК&lt;+70),</w:t>
            </w:r>
            <w:r>
              <w:br/>
            </w:r>
            <w:r>
              <w:t>3 (+70</w:t>
            </w:r>
            <w:r>
              <w:rPr>
                <w:noProof/>
              </w:rPr>
              <w:drawing>
                <wp:inline distT="0" distB="0" distL="0" distR="0">
                  <wp:extent cx="123825" cy="152400"/>
                  <wp:effectExtent l="19050" t="0" r="9525" b="0"/>
                  <wp:docPr id="272" name="Рисунок 272" descr="https://vip.1jur.ru/system/content/image/17/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vip.1jur.ru/system/content/image/17/1/2620414/"/>
                          <pic:cNvPicPr>
                            <a:picLocks noChangeAspect="1" noChangeArrowheads="1"/>
                          </pic:cNvPicPr>
                        </pic:nvPicPr>
                        <pic:blipFill>
                          <a:blip r:link="rId3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t>ФК&lt;+80)</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значение показателя +60 и более </w:t>
            </w:r>
          </w:p>
        </w:tc>
      </w:tr>
      <w:tr w:rsidR="00000000">
        <w:trPr>
          <w:divId w:val="226108414"/>
        </w:trPr>
        <w:tc>
          <w:tcPr>
            <w:tcW w:w="11273" w:type="dxa"/>
            <w:gridSpan w:val="7"/>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w:t>
            </w:r>
            <w:r>
              <w:rPr>
                <w:noProof/>
              </w:rPr>
              <w:drawing>
                <wp:inline distT="0" distB="0" distL="0" distR="0">
                  <wp:extent cx="104775" cy="219075"/>
                  <wp:effectExtent l="19050" t="0" r="9525" b="0"/>
                  <wp:docPr id="273" name="Рисунок 273" descr="https://vip.1jur.ru/system/content/image/17/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vip.1jur.ru/system/content/image/17/1/576325/"/>
                          <pic:cNvPicPr>
                            <a:picLocks noChangeAspect="1" noChangeArrowheads="1"/>
                          </pic:cNvPicPr>
                        </pic:nvPicPr>
                        <pic:blipFill>
                          <a:blip r:link="rId32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Требования, установленные в целях предотв</w:t>
            </w:r>
            <w:r>
              <w:t>ращения негативного воздействия на канализационные сети.</w:t>
            </w:r>
          </w:p>
        </w:tc>
      </w:tr>
    </w:tbl>
    <w:p w:rsidR="00000000" w:rsidRDefault="00994456">
      <w:pPr>
        <w:pStyle w:val="align-right"/>
        <w:divId w:val="152381266"/>
        <w:rPr>
          <w:rFonts w:ascii="Georgia" w:hAnsi="Georgia"/>
        </w:rPr>
      </w:pPr>
      <w:r>
        <w:rPr>
          <w:rFonts w:ascii="Georgia" w:hAnsi="Georgia"/>
        </w:rPr>
        <w:t>Приложение № 6</w:t>
      </w:r>
      <w:r>
        <w:rPr>
          <w:rFonts w:ascii="Georgia" w:hAnsi="Georgia"/>
        </w:rPr>
        <w:br/>
      </w:r>
      <w:r>
        <w:rPr>
          <w:rFonts w:ascii="Georgia" w:hAnsi="Georgia"/>
        </w:rPr>
        <w:t>к Правилам холодного</w:t>
      </w:r>
      <w:r>
        <w:rPr>
          <w:rFonts w:ascii="Georgia" w:hAnsi="Georgia"/>
        </w:rPr>
        <w:br/>
      </w:r>
      <w:r>
        <w:rPr>
          <w:rFonts w:ascii="Georgia" w:hAnsi="Georgia"/>
        </w:rPr>
        <w:t>водоснабжения и водоотведения</w:t>
      </w:r>
      <w:r>
        <w:rPr>
          <w:rFonts w:ascii="Georgia" w:hAnsi="Georgia"/>
        </w:rPr>
        <w:br/>
      </w:r>
      <w:r>
        <w:rPr>
          <w:rFonts w:ascii="Georgia" w:hAnsi="Georgia"/>
        </w:rPr>
        <w:t>(Дополнительно включено</w:t>
      </w:r>
      <w:r>
        <w:rPr>
          <w:rFonts w:ascii="Georgia" w:hAnsi="Georgia"/>
        </w:rPr>
        <w:br/>
      </w:r>
      <w:r>
        <w:rPr>
          <w:rFonts w:ascii="Georgia" w:hAnsi="Georgia"/>
        </w:rPr>
        <w:t>с 3 июня 2020 года</w:t>
      </w:r>
      <w:r>
        <w:rPr>
          <w:rFonts w:ascii="Georgia" w:hAnsi="Georgia"/>
        </w:rPr>
        <w:br/>
      </w:r>
      <w:hyperlink r:id="rId326" w:anchor="/document/99/564962821/XA00MFE2O5/" w:history="1">
        <w:r>
          <w:rPr>
            <w:rStyle w:val="a4"/>
            <w:rFonts w:ascii="Georgia" w:hAnsi="Georgia"/>
          </w:rPr>
          <w:t>постановлением Правительства</w:t>
        </w:r>
        <w:r>
          <w:rPr>
            <w:rFonts w:ascii="Georgia" w:hAnsi="Georgia"/>
            <w:color w:val="0000FF"/>
            <w:u w:val="single"/>
          </w:rPr>
          <w:br/>
        </w:r>
        <w:r>
          <w:rPr>
            <w:rStyle w:val="a4"/>
            <w:rFonts w:ascii="Georgia" w:hAnsi="Georgia"/>
          </w:rPr>
          <w:t> Российской Федерации</w:t>
        </w:r>
        <w:r>
          <w:rPr>
            <w:rFonts w:ascii="Georgia" w:hAnsi="Georgia"/>
            <w:color w:val="0000FF"/>
            <w:u w:val="single"/>
          </w:rPr>
          <w:br/>
        </w:r>
        <w:r>
          <w:rPr>
            <w:rStyle w:val="a4"/>
            <w:rFonts w:ascii="Georgia" w:hAnsi="Georgia"/>
          </w:rPr>
          <w:t>от 22 мая 2020 года № 728</w:t>
        </w:r>
      </w:hyperlink>
      <w:r>
        <w:rPr>
          <w:rFonts w:ascii="Georgia" w:hAnsi="Georgia"/>
        </w:rPr>
        <w:t>)</w:t>
      </w:r>
      <w:r>
        <w:rPr>
          <w:rFonts w:ascii="Georgia" w:hAnsi="Georgia"/>
        </w:rPr>
        <w:t xml:space="preserve"> </w:t>
      </w:r>
    </w:p>
    <w:p w:rsidR="00000000" w:rsidRDefault="00994456">
      <w:pPr>
        <w:divId w:val="1541015249"/>
        <w:rPr>
          <w:rFonts w:ascii="Georgia" w:eastAsia="Times New Roman" w:hAnsi="Georgia"/>
        </w:rPr>
      </w:pPr>
      <w:r>
        <w:rPr>
          <w:rStyle w:val="docsupplement-number"/>
          <w:rFonts w:ascii="Georgia" w:eastAsia="Times New Roman" w:hAnsi="Georgia"/>
        </w:rPr>
        <w:t xml:space="preserve">Приложение 6. </w:t>
      </w:r>
      <w:r>
        <w:rPr>
          <w:rStyle w:val="docsupplement-name"/>
          <w:rFonts w:ascii="Georgia" w:eastAsia="Times New Roman" w:hAnsi="Georgia"/>
        </w:rPr>
        <w:t>Периодичность отбора проб сточных вод, необходимых для определения усредненных значени</w:t>
      </w:r>
      <w:r>
        <w:rPr>
          <w:rStyle w:val="docsupplement-name"/>
          <w:rFonts w:ascii="Georgia" w:eastAsia="Times New Roman" w:hAnsi="Georgia"/>
        </w:rPr>
        <w:t>й концентрации загрязняющего вещества в сточных водах, поступающих на очистные сооружения организации, осуществляющей водоотведение, и усредненных значений концентрации данного загрязняющего вещества в сточных водах на выпуске сточных вод в водный объект с</w:t>
      </w:r>
      <w:r>
        <w:rPr>
          <w:rStyle w:val="docsupplement-name"/>
          <w:rFonts w:ascii="Georgia" w:eastAsia="Times New Roman" w:hAnsi="Georgia"/>
        </w:rPr>
        <w:t xml:space="preserve"> очистных сооружений организации, осуществляющей водоотведение (в </w:t>
      </w:r>
      <w:r>
        <w:rPr>
          <w:rStyle w:val="docsupplement-name"/>
          <w:rFonts w:ascii="Georgia" w:eastAsia="Times New Roman" w:hAnsi="Georgia"/>
        </w:rPr>
        <w:lastRenderedPageBreak/>
        <w:t>целях определения показателя эффективности удаления загрязняющего вещества очистными сооружениями организации, осуществляющей водоотведение</w:t>
      </w:r>
      <w:r>
        <w:rPr>
          <w:rStyle w:val="docsupplement-name"/>
          <w:rFonts w:ascii="Georgia" w:eastAsia="Times New Roman" w:hAnsi="Georgia"/>
        </w:rPr>
        <w:t>)</w:t>
      </w:r>
    </w:p>
    <w:tbl>
      <w:tblPr>
        <w:tblW w:w="0" w:type="auto"/>
        <w:tblCellMar>
          <w:top w:w="75" w:type="dxa"/>
          <w:left w:w="150" w:type="dxa"/>
          <w:bottom w:w="75" w:type="dxa"/>
          <w:right w:w="150" w:type="dxa"/>
        </w:tblCellMar>
        <w:tblLook w:val="04A0"/>
      </w:tblPr>
      <w:tblGrid>
        <w:gridCol w:w="3029"/>
        <w:gridCol w:w="3147"/>
        <w:gridCol w:w="3479"/>
      </w:tblGrid>
      <w:tr w:rsidR="00000000">
        <w:trPr>
          <w:divId w:val="50426552"/>
        </w:trPr>
        <w:tc>
          <w:tcPr>
            <w:tcW w:w="3696" w:type="dxa"/>
            <w:vAlign w:val="center"/>
            <w:hideMark/>
          </w:tcPr>
          <w:p w:rsidR="00000000" w:rsidRDefault="00994456">
            <w:pPr>
              <w:rPr>
                <w:rFonts w:eastAsia="Times New Roman"/>
              </w:rPr>
            </w:pPr>
          </w:p>
        </w:tc>
        <w:tc>
          <w:tcPr>
            <w:tcW w:w="3696" w:type="dxa"/>
            <w:vAlign w:val="center"/>
            <w:hideMark/>
          </w:tcPr>
          <w:p w:rsidR="00000000" w:rsidRDefault="00994456">
            <w:pPr>
              <w:rPr>
                <w:rFonts w:eastAsia="Times New Roman"/>
              </w:rPr>
            </w:pPr>
          </w:p>
        </w:tc>
        <w:tc>
          <w:tcPr>
            <w:tcW w:w="4250" w:type="dxa"/>
            <w:vAlign w:val="center"/>
            <w:hideMark/>
          </w:tcPr>
          <w:p w:rsidR="00000000" w:rsidRDefault="00994456">
            <w:pPr>
              <w:rPr>
                <w:rFonts w:eastAsia="Times New Roman"/>
              </w:rPr>
            </w:pPr>
          </w:p>
        </w:tc>
      </w:tr>
      <w:tr w:rsidR="00000000">
        <w:trPr>
          <w:divId w:val="50426552"/>
        </w:trPr>
        <w:tc>
          <w:tcPr>
            <w:tcW w:w="3696"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000000" w:rsidRDefault="00994456">
            <w:pPr>
              <w:pStyle w:val="align-center"/>
            </w:pPr>
            <w:r>
              <w:t xml:space="preserve">Категория очистных </w:t>
            </w:r>
          </w:p>
        </w:tc>
        <w:tc>
          <w:tcPr>
            <w:tcW w:w="7946"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994456">
            <w:pPr>
              <w:pStyle w:val="align-center"/>
            </w:pPr>
            <w:r>
              <w:t xml:space="preserve">Периодичность отбора проб сточных вод </w:t>
            </w:r>
          </w:p>
        </w:tc>
      </w:tr>
      <w:tr w:rsidR="00000000">
        <w:trPr>
          <w:divId w:val="50426552"/>
        </w:trPr>
        <w:tc>
          <w:tcPr>
            <w:tcW w:w="3696"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сооружений по объему сброса сточных вод в водный объект, м</w:t>
            </w:r>
            <w:r>
              <w:rPr>
                <w:noProof/>
              </w:rPr>
              <w:drawing>
                <wp:inline distT="0" distB="0" distL="0" distR="0">
                  <wp:extent cx="104775" cy="219075"/>
                  <wp:effectExtent l="19050" t="0" r="9525" b="0"/>
                  <wp:docPr id="274" name="Рисунок 274"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/сут.</w:t>
            </w:r>
            <w:r>
              <w:rPr>
                <w:noProof/>
              </w:rPr>
              <w:drawing>
                <wp:inline distT="0" distB="0" distL="0" distR="0">
                  <wp:extent cx="85725" cy="219075"/>
                  <wp:effectExtent l="19050" t="0" r="9525" b="0"/>
                  <wp:docPr id="275" name="Рисунок 275" descr="https://vip.1jur.ru/system/content/image/17/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vip.1jur.ru/system/content/image/17/1/574142/"/>
                          <pic:cNvPicPr>
                            <a:picLocks noChangeAspect="1" noChangeArrowheads="1"/>
                          </pic:cNvPicPr>
                        </pic:nvPicPr>
                        <pic:blipFill>
                          <a:blip r:link="rId315"/>
                          <a:srcRect/>
                          <a:stretch>
                            <a:fillRect/>
                          </a:stretch>
                        </pic:blipFill>
                        <pic:spPr bwMode="auto">
                          <a:xfrm>
                            <a:off x="0" y="0"/>
                            <a:ext cx="85725" cy="219075"/>
                          </a:xfrm>
                          <a:prstGeom prst="rect">
                            <a:avLst/>
                          </a:prstGeom>
                          <a:noFill/>
                          <a:ln w="9525">
                            <a:noFill/>
                            <a:miter lim="800000"/>
                            <a:headEnd/>
                            <a:tailEnd/>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технологически нормируемые вещества</w:t>
            </w:r>
            <w:r>
              <w:rPr>
                <w:noProof/>
              </w:rPr>
              <w:drawing>
                <wp:inline distT="0" distB="0" distL="0" distR="0">
                  <wp:extent cx="104775" cy="219075"/>
                  <wp:effectExtent l="19050" t="0" r="9525" b="0"/>
                  <wp:docPr id="276" name="Рисунок 276" descr="https://vip.1jur.ru/system/content/image/17/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vip.1jur.ru/system/content/image/17/1/575999/"/>
                          <pic:cNvPicPr>
                            <a:picLocks noChangeAspect="1" noChangeArrowheads="1"/>
                          </pic:cNvPicPr>
                        </pic:nvPicPr>
                        <pic:blipFill>
                          <a:blip r:link="rId316"/>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4250"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994456">
            <w:pPr>
              <w:pStyle w:val="align-center"/>
            </w:pPr>
            <w:r>
              <w:t>любые загрязняющие вещества</w:t>
            </w:r>
            <w:r>
              <w:rPr>
                <w:noProof/>
              </w:rPr>
              <w:drawing>
                <wp:inline distT="0" distB="0" distL="0" distR="0">
                  <wp:extent cx="104775" cy="219075"/>
                  <wp:effectExtent l="19050" t="0" r="9525" b="0"/>
                  <wp:docPr id="277" name="Рисунок 277"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r>
      <w:tr w:rsidR="00000000">
        <w:trPr>
          <w:divId w:val="50426552"/>
        </w:trPr>
        <w:tc>
          <w:tcPr>
            <w:tcW w:w="11642" w:type="dxa"/>
            <w:gridSpan w:val="3"/>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w:t>
            </w:r>
            <w:r>
              <w:t xml:space="preserve"> системы водоотведения)</w:t>
            </w:r>
          </w:p>
        </w:tc>
      </w:tr>
      <w:tr w:rsidR="00000000">
        <w:trPr>
          <w:divId w:val="50426552"/>
        </w:trPr>
        <w:tc>
          <w:tcPr>
            <w:tcW w:w="3696"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более 4000</w:t>
            </w:r>
          </w:p>
        </w:tc>
        <w:tc>
          <w:tcPr>
            <w:tcW w:w="3696"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раз в месяц </w:t>
            </w:r>
          </w:p>
        </w:tc>
        <w:tc>
          <w:tcPr>
            <w:tcW w:w="4250"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раз в месяц </w:t>
            </w:r>
          </w:p>
        </w:tc>
      </w:tr>
      <w:tr w:rsidR="00000000">
        <w:trPr>
          <w:divId w:val="50426552"/>
        </w:trPr>
        <w:tc>
          <w:tcPr>
            <w:tcW w:w="3696"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от 100 - до 4000</w:t>
            </w:r>
          </w:p>
        </w:tc>
        <w:tc>
          <w:tcPr>
            <w:tcW w:w="3696"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раз в месяц </w:t>
            </w:r>
          </w:p>
        </w:tc>
        <w:tc>
          <w:tcPr>
            <w:tcW w:w="4250"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раз в 3 месяца </w:t>
            </w:r>
          </w:p>
        </w:tc>
      </w:tr>
      <w:tr w:rsidR="00000000">
        <w:trPr>
          <w:divId w:val="50426552"/>
        </w:trPr>
        <w:tc>
          <w:tcPr>
            <w:tcW w:w="3696"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менее 100</w:t>
            </w:r>
          </w:p>
        </w:tc>
        <w:tc>
          <w:tcPr>
            <w:tcW w:w="3696"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раз в 3 месяца </w:t>
            </w:r>
          </w:p>
        </w:tc>
        <w:tc>
          <w:tcPr>
            <w:tcW w:w="4250"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раз в 3 месяца </w:t>
            </w:r>
          </w:p>
        </w:tc>
      </w:tr>
      <w:tr w:rsidR="00000000">
        <w:trPr>
          <w:divId w:val="50426552"/>
        </w:trPr>
        <w:tc>
          <w:tcPr>
            <w:tcW w:w="11642" w:type="dxa"/>
            <w:gridSpan w:val="3"/>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II. Для централизованных ливневых систем водоотведения</w:t>
            </w:r>
          </w:p>
        </w:tc>
      </w:tr>
      <w:tr w:rsidR="00000000">
        <w:trPr>
          <w:divId w:val="50426552"/>
        </w:trPr>
        <w:tc>
          <w:tcPr>
            <w:tcW w:w="3696"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20000 и более </w:t>
            </w:r>
          </w:p>
        </w:tc>
        <w:tc>
          <w:tcPr>
            <w:tcW w:w="3696"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1 раз в месяц</w:t>
            </w:r>
          </w:p>
        </w:tc>
        <w:tc>
          <w:tcPr>
            <w:tcW w:w="4250"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раз в месяц </w:t>
            </w:r>
          </w:p>
        </w:tc>
      </w:tr>
      <w:tr w:rsidR="00000000">
        <w:trPr>
          <w:divId w:val="50426552"/>
        </w:trPr>
        <w:tc>
          <w:tcPr>
            <w:tcW w:w="3696"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менее 20000 </w:t>
            </w:r>
          </w:p>
        </w:tc>
        <w:tc>
          <w:tcPr>
            <w:tcW w:w="3696"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раз в 3 месяца </w:t>
            </w:r>
          </w:p>
        </w:tc>
        <w:tc>
          <w:tcPr>
            <w:tcW w:w="4250"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 раз в 3 месяца </w:t>
            </w:r>
          </w:p>
        </w:tc>
      </w:tr>
    </w:tbl>
    <w:p w:rsidR="00000000" w:rsidRDefault="00994456">
      <w:pPr>
        <w:spacing w:after="240"/>
        <w:divId w:val="177439607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5725" cy="219075"/>
            <wp:effectExtent l="19050" t="0" r="9525" b="0"/>
            <wp:docPr id="278" name="Рисунок 278" descr="https://vip.1jur.ru/system/content/image/17/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vip.1jur.ru/system/content/image/17/1/574142/"/>
                    <pic:cNvPicPr>
                      <a:picLocks noChangeAspect="1" noChangeArrowheads="1"/>
                    </pic:cNvPicPr>
                  </pic:nvPicPr>
                  <pic:blipFill>
                    <a:blip r:link="rId315"/>
                    <a:srcRect/>
                    <a:stretch>
                      <a:fillRect/>
                    </a:stretch>
                  </pic:blipFill>
                  <pic:spPr bwMode="auto">
                    <a:xfrm>
                      <a:off x="0" y="0"/>
                      <a:ext cx="85725" cy="21907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7"/>
          <w:szCs w:val="17"/>
        </w:rPr>
        <w:t>Объем сб</w:t>
      </w:r>
      <w:r>
        <w:rPr>
          <w:rStyle w:val="docnote-text"/>
          <w:rFonts w:ascii="Helvetica" w:eastAsia="Times New Roman" w:hAnsi="Helvetica" w:cs="Helvetica"/>
          <w:sz w:val="17"/>
          <w:szCs w:val="17"/>
        </w:rPr>
        <w:t>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w:t>
      </w:r>
      <w:r>
        <w:rPr>
          <w:rStyle w:val="docnote-text"/>
          <w:rFonts w:ascii="Helvetica" w:eastAsia="Times New Roman" w:hAnsi="Helvetica" w:cs="Helvetica"/>
          <w:sz w:val="17"/>
          <w:szCs w:val="17"/>
        </w:rPr>
        <w:t>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w:t>
      </w:r>
      <w:r>
        <w:rPr>
          <w:rStyle w:val="docnote-text"/>
          <w:rFonts w:ascii="Helvetica" w:eastAsia="Times New Roman" w:hAnsi="Helvetica" w:cs="Helvetica"/>
          <w:sz w:val="17"/>
          <w:szCs w:val="17"/>
        </w:rPr>
        <w:t xml:space="preserve">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w:t>
      </w:r>
      <w:r>
        <w:rPr>
          <w:rStyle w:val="docnote-text"/>
          <w:rFonts w:ascii="Helvetica" w:eastAsia="Times New Roman" w:hAnsi="Helvetica" w:cs="Helvetica"/>
          <w:sz w:val="17"/>
          <w:szCs w:val="17"/>
        </w:rPr>
        <w:t>более проектной мощности очистных сооружений).</w:t>
      </w:r>
      <w:r>
        <w:rPr>
          <w:rFonts w:ascii="Helvetica" w:eastAsia="Times New Roman" w:hAnsi="Helvetica" w:cs="Helvetica"/>
          <w:sz w:val="17"/>
          <w:szCs w:val="17"/>
        </w:rPr>
        <w:br/>
      </w:r>
      <w:r>
        <w:rPr>
          <w:rFonts w:ascii="Helvetica" w:eastAsia="Times New Roman" w:hAnsi="Helvetica" w:cs="Helvetica"/>
          <w:sz w:val="17"/>
          <w:szCs w:val="17"/>
        </w:rPr>
        <w:br/>
      </w:r>
      <w:r>
        <w:rPr>
          <w:rStyle w:val="docnote-text"/>
          <w:rFonts w:ascii="Helvetica" w:eastAsia="Times New Roman" w:hAnsi="Helvetica" w:cs="Helvetica"/>
          <w:sz w:val="17"/>
          <w:szCs w:val="17"/>
        </w:rP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w:t>
      </w:r>
      <w:r>
        <w:rPr>
          <w:rStyle w:val="docnote-text"/>
          <w:rFonts w:ascii="Helvetica" w:eastAsia="Times New Roman" w:hAnsi="Helvetica" w:cs="Helvetica"/>
          <w:sz w:val="17"/>
          <w:szCs w:val="17"/>
        </w:rPr>
        <w:t xml:space="preserve">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w:t>
      </w:r>
      <w:r>
        <w:rPr>
          <w:rStyle w:val="docnote-text"/>
          <w:rFonts w:ascii="Helvetica" w:eastAsia="Times New Roman" w:hAnsi="Helvetica" w:cs="Helvetica"/>
          <w:sz w:val="17"/>
          <w:szCs w:val="17"/>
        </w:rPr>
        <w:t xml:space="preserve">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w:t>
      </w:r>
      <w:r>
        <w:rPr>
          <w:rStyle w:val="docnote-text"/>
          <w:rFonts w:ascii="Helvetica" w:eastAsia="Times New Roman" w:hAnsi="Helvetica" w:cs="Helvetica"/>
          <w:sz w:val="17"/>
          <w:szCs w:val="17"/>
        </w:rPr>
        <w:t>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000000" w:rsidRDefault="00994456">
      <w:pPr>
        <w:spacing w:after="240"/>
        <w:divId w:val="125666887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19050" t="0" r="9525" b="0"/>
            <wp:docPr id="279" name="Рисунок 279" descr="https://vip.1jur.ru/system/content/image/17/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vip.1jur.ru/system/content/image/17/1/575999/"/>
                    <pic:cNvPicPr>
                      <a:picLocks noChangeAspect="1" noChangeArrowheads="1"/>
                    </pic:cNvPicPr>
                  </pic:nvPicPr>
                  <pic:blipFill>
                    <a:blip r:link="rId316"/>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7"/>
          <w:szCs w:val="17"/>
        </w:rPr>
        <w:t>Периодичность используется только для очистных сооружений централизова</w:t>
      </w:r>
      <w:r>
        <w:rPr>
          <w:rStyle w:val="docnote-text"/>
          <w:rFonts w:ascii="Helvetica" w:eastAsia="Times New Roman" w:hAnsi="Helvetica" w:cs="Helvetica"/>
          <w:sz w:val="17"/>
          <w:szCs w:val="17"/>
        </w:rPr>
        <w:t>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w:t>
      </w:r>
      <w:r>
        <w:rPr>
          <w:rStyle w:val="docnote-text"/>
          <w:rFonts w:ascii="Helvetica" w:eastAsia="Times New Roman" w:hAnsi="Helvetica" w:cs="Helvetica"/>
          <w:sz w:val="17"/>
          <w:szCs w:val="17"/>
        </w:rPr>
        <w:t xml:space="preserve"> окружающей среды, если разработка такого плана необходима в соответствии со</w:t>
      </w:r>
      <w:r>
        <w:rPr>
          <w:rStyle w:val="docnote-text"/>
          <w:rFonts w:ascii="Helvetica" w:eastAsia="Times New Roman" w:hAnsi="Helvetica" w:cs="Helvetica"/>
          <w:sz w:val="17"/>
          <w:szCs w:val="17"/>
        </w:rPr>
        <w:t xml:space="preserve"> </w:t>
      </w:r>
      <w:hyperlink r:id="rId327" w:anchor="/document/99/901808297/XA00M8K2N1/" w:history="1">
        <w:r>
          <w:rPr>
            <w:rStyle w:val="a4"/>
            <w:rFonts w:ascii="Helvetica" w:eastAsia="Times New Roman" w:hAnsi="Helvetica" w:cs="Helvetica"/>
            <w:sz w:val="17"/>
            <w:szCs w:val="17"/>
          </w:rPr>
          <w:t>статьей 67(1) Федерального закона "Об охране окружающей среды"</w:t>
        </w:r>
      </w:hyperlink>
      <w:r>
        <w:rPr>
          <w:rStyle w:val="docnote-text"/>
          <w:rFonts w:ascii="Helvetica" w:eastAsia="Times New Roman" w:hAnsi="Helvetica" w:cs="Helvetica"/>
          <w:sz w:val="17"/>
          <w:szCs w:val="17"/>
        </w:rPr>
        <w:t>, в отношении таких очистных сооружений.</w:t>
      </w:r>
    </w:p>
    <w:p w:rsidR="00000000" w:rsidRDefault="00994456">
      <w:pPr>
        <w:divId w:val="946932197"/>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extent cx="104775" cy="219075"/>
            <wp:effectExtent l="19050" t="0" r="9525" b="0"/>
            <wp:docPr id="280" name="Рисунок 280"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7"/>
          <w:szCs w:val="17"/>
        </w:rPr>
        <w:t>За исключением случаев, указанных в примечании 2.</w:t>
      </w:r>
    </w:p>
    <w:p w:rsidR="00000000" w:rsidRDefault="00994456">
      <w:pPr>
        <w:pStyle w:val="align-right"/>
        <w:divId w:val="152381266"/>
        <w:rPr>
          <w:rFonts w:ascii="Georgia" w:hAnsi="Georgia"/>
        </w:rPr>
      </w:pPr>
      <w:r>
        <w:rPr>
          <w:rFonts w:ascii="Georgia" w:hAnsi="Georgia"/>
        </w:rPr>
        <w:t>Приложение № 7</w:t>
      </w:r>
      <w:r>
        <w:rPr>
          <w:rFonts w:ascii="Georgia" w:hAnsi="Georgia"/>
        </w:rPr>
        <w:br/>
      </w:r>
      <w:r>
        <w:rPr>
          <w:rFonts w:ascii="Georgia" w:hAnsi="Georgia"/>
        </w:rPr>
        <w:t>к Пра</w:t>
      </w:r>
      <w:r>
        <w:rPr>
          <w:rFonts w:ascii="Georgia" w:hAnsi="Georgia"/>
        </w:rPr>
        <w:t>вилам холодного</w:t>
      </w:r>
      <w:r>
        <w:rPr>
          <w:rFonts w:ascii="Georgia" w:hAnsi="Georgia"/>
        </w:rPr>
        <w:br/>
      </w:r>
      <w:r>
        <w:rPr>
          <w:rFonts w:ascii="Georgia" w:hAnsi="Georgia"/>
        </w:rPr>
        <w:t>водоснабжения и водоотведения</w:t>
      </w:r>
      <w:r>
        <w:rPr>
          <w:rFonts w:ascii="Georgia" w:hAnsi="Georgia"/>
        </w:rPr>
        <w:br/>
      </w:r>
      <w:r>
        <w:rPr>
          <w:rFonts w:ascii="Georgia" w:hAnsi="Georgia"/>
        </w:rPr>
        <w:t>(Дополнительно включено</w:t>
      </w:r>
      <w:r>
        <w:rPr>
          <w:rFonts w:ascii="Georgia" w:hAnsi="Georgia"/>
        </w:rPr>
        <w:br/>
      </w:r>
      <w:r>
        <w:rPr>
          <w:rFonts w:ascii="Georgia" w:hAnsi="Georgia"/>
        </w:rPr>
        <w:t>с 3 июня 2020 года</w:t>
      </w:r>
      <w:r>
        <w:rPr>
          <w:rFonts w:ascii="Georgia" w:hAnsi="Georgia"/>
        </w:rPr>
        <w:br/>
      </w:r>
      <w:hyperlink r:id="rId328" w:anchor="/document/99/564962821/XA00MFE2O5/" w:history="1">
        <w:r>
          <w:rPr>
            <w:rStyle w:val="a4"/>
            <w:rFonts w:ascii="Georgia" w:hAnsi="Georgia"/>
          </w:rPr>
          <w:t>постановлением Правительства</w:t>
        </w:r>
        <w:r>
          <w:rPr>
            <w:rFonts w:ascii="Georgia" w:hAnsi="Georgia"/>
            <w:color w:val="0000FF"/>
            <w:u w:val="single"/>
          </w:rPr>
          <w:br/>
        </w:r>
        <w:r>
          <w:rPr>
            <w:rStyle w:val="a4"/>
            <w:rFonts w:ascii="Georgia" w:hAnsi="Georgia"/>
          </w:rPr>
          <w:t> Российской Федерации</w:t>
        </w:r>
        <w:r>
          <w:rPr>
            <w:rFonts w:ascii="Georgia" w:hAnsi="Georgia"/>
            <w:color w:val="0000FF"/>
            <w:u w:val="single"/>
          </w:rPr>
          <w:br/>
        </w:r>
        <w:r>
          <w:rPr>
            <w:rStyle w:val="a4"/>
            <w:rFonts w:ascii="Georgia" w:hAnsi="Georgia"/>
          </w:rPr>
          <w:t>от 22 мая 2020 года № 728</w:t>
        </w:r>
      </w:hyperlink>
      <w:r>
        <w:rPr>
          <w:rFonts w:ascii="Georgia" w:hAnsi="Georgia"/>
        </w:rPr>
        <w:t>)</w:t>
      </w:r>
      <w:r>
        <w:rPr>
          <w:rFonts w:ascii="Georgia" w:hAnsi="Georgia"/>
        </w:rPr>
        <w:t xml:space="preserve"> </w:t>
      </w:r>
    </w:p>
    <w:p w:rsidR="00000000" w:rsidRDefault="00994456">
      <w:pPr>
        <w:divId w:val="657147179"/>
        <w:rPr>
          <w:rFonts w:ascii="Georgia" w:eastAsia="Times New Roman" w:hAnsi="Georgia"/>
        </w:rPr>
      </w:pPr>
      <w:r>
        <w:rPr>
          <w:rStyle w:val="docsupplement-number"/>
          <w:rFonts w:ascii="Georgia" w:eastAsia="Times New Roman" w:hAnsi="Georgia"/>
        </w:rPr>
        <w:t>Приложение </w:t>
      </w:r>
      <w:r>
        <w:rPr>
          <w:rStyle w:val="docsupplement-number"/>
          <w:rFonts w:ascii="Georgia" w:eastAsia="Times New Roman" w:hAnsi="Georgia"/>
        </w:rPr>
        <w:t xml:space="preserve">7. </w:t>
      </w:r>
      <w:r>
        <w:rPr>
          <w:rStyle w:val="docsupplement-name"/>
          <w:rFonts w:ascii="Georgia" w:eastAsia="Times New Roman" w:hAnsi="Georgia"/>
        </w:rPr>
        <w:t>Значения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w:t>
      </w:r>
      <w:r>
        <w:rPr>
          <w:rStyle w:val="docsupplement-name"/>
          <w:rFonts w:ascii="Georgia" w:eastAsia="Times New Roman" w:hAnsi="Georgia"/>
        </w:rPr>
        <w:t>в</w:t>
      </w:r>
    </w:p>
    <w:tbl>
      <w:tblPr>
        <w:tblW w:w="0" w:type="auto"/>
        <w:tblCellMar>
          <w:top w:w="75" w:type="dxa"/>
          <w:left w:w="150" w:type="dxa"/>
          <w:bottom w:w="75" w:type="dxa"/>
          <w:right w:w="150" w:type="dxa"/>
        </w:tblCellMar>
        <w:tblLook w:val="04A0"/>
      </w:tblPr>
      <w:tblGrid>
        <w:gridCol w:w="3770"/>
        <w:gridCol w:w="2264"/>
        <w:gridCol w:w="3621"/>
      </w:tblGrid>
      <w:tr w:rsidR="00000000">
        <w:trPr>
          <w:divId w:val="480124546"/>
        </w:trPr>
        <w:tc>
          <w:tcPr>
            <w:tcW w:w="4435" w:type="dxa"/>
            <w:vAlign w:val="center"/>
            <w:hideMark/>
          </w:tcPr>
          <w:p w:rsidR="00000000" w:rsidRDefault="00994456">
            <w:pPr>
              <w:rPr>
                <w:rFonts w:eastAsia="Times New Roman"/>
              </w:rPr>
            </w:pPr>
          </w:p>
        </w:tc>
        <w:tc>
          <w:tcPr>
            <w:tcW w:w="2587" w:type="dxa"/>
            <w:vAlign w:val="center"/>
            <w:hideMark/>
          </w:tcPr>
          <w:p w:rsidR="00000000" w:rsidRDefault="00994456">
            <w:pPr>
              <w:rPr>
                <w:rFonts w:eastAsia="Times New Roman"/>
              </w:rPr>
            </w:pPr>
          </w:p>
        </w:tc>
        <w:tc>
          <w:tcPr>
            <w:tcW w:w="4435" w:type="dxa"/>
            <w:vAlign w:val="center"/>
            <w:hideMark/>
          </w:tcPr>
          <w:p w:rsidR="00000000" w:rsidRDefault="00994456">
            <w:pPr>
              <w:rPr>
                <w:rFonts w:eastAsia="Times New Roman"/>
              </w:rPr>
            </w:pPr>
          </w:p>
        </w:tc>
      </w:tr>
      <w:tr w:rsidR="00000000">
        <w:trPr>
          <w:divId w:val="480124546"/>
        </w:trPr>
        <w:tc>
          <w:tcPr>
            <w:tcW w:w="4435"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 xml:space="preserve">Наименование технологически нормируемого вещества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994456">
            <w:pPr>
              <w:pStyle w:val="align-center"/>
            </w:pPr>
            <w:r>
              <w:t xml:space="preserve">Единица измерения </w:t>
            </w:r>
          </w:p>
        </w:tc>
        <w:tc>
          <w:tcPr>
            <w:tcW w:w="4435"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994456">
            <w:pPr>
              <w:pStyle w:val="align-center"/>
            </w:pPr>
            <w:r>
              <w:t xml:space="preserve">Значение норматива состава сточных вод </w:t>
            </w:r>
          </w:p>
        </w:tc>
      </w:tr>
      <w:tr w:rsidR="00000000">
        <w:trPr>
          <w:divId w:val="480124546"/>
        </w:trPr>
        <w:tc>
          <w:tcPr>
            <w:tcW w:w="11458" w:type="dxa"/>
            <w:gridSpan w:val="3"/>
            <w:tcBorders>
              <w:top w:val="single" w:sz="6" w:space="0" w:color="000000"/>
              <w:left w:val="nil"/>
              <w:bottom w:val="nil"/>
              <w:right w:val="nil"/>
            </w:tcBorders>
            <w:tcMar>
              <w:top w:w="75" w:type="dxa"/>
              <w:left w:w="149" w:type="dxa"/>
              <w:bottom w:w="75" w:type="dxa"/>
              <w:right w:w="149" w:type="dxa"/>
            </w:tcMar>
            <w:vAlign w:val="center"/>
            <w:hideMark/>
          </w:tcPr>
          <w:p w:rsidR="00000000" w:rsidRDefault="00994456">
            <w:pPr>
              <w:pStyle w:val="align-center"/>
            </w:pPr>
            <w: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w:t>
            </w:r>
            <w:r>
              <w:t>гов (применительно к сбросу в централизованные общесплавные и бытовые системы водоотведения)</w:t>
            </w:r>
          </w:p>
        </w:tc>
      </w:tr>
      <w:tr w:rsidR="00000000">
        <w:trPr>
          <w:divId w:val="480124546"/>
        </w:trPr>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1. Взвешенные вещества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81" name="Рисунок 281"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300 </w:t>
            </w:r>
          </w:p>
        </w:tc>
      </w:tr>
      <w:tr w:rsidR="00000000">
        <w:trPr>
          <w:divId w:val="480124546"/>
        </w:trPr>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2. БПК5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82" name="Рисунок 282"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300 (500*)</w:t>
            </w:r>
          </w:p>
        </w:tc>
      </w:tr>
      <w:tr w:rsidR="00000000">
        <w:trPr>
          <w:divId w:val="480124546"/>
        </w:trPr>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3. ХПК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83" name="Рисунок 283"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500 (700*)</w:t>
            </w:r>
          </w:p>
        </w:tc>
      </w:tr>
      <w:tr w:rsidR="00000000">
        <w:trPr>
          <w:divId w:val="480124546"/>
        </w:trPr>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4. Аммоний-ион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84" name="Рисунок 284"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25 </w:t>
            </w:r>
          </w:p>
        </w:tc>
      </w:tr>
      <w:tr w:rsidR="00000000">
        <w:trPr>
          <w:divId w:val="480124546"/>
        </w:trPr>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5. Фосфор фосфатов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85" name="Рисунок 285"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12 </w:t>
            </w:r>
          </w:p>
        </w:tc>
      </w:tr>
      <w:tr w:rsidR="00000000">
        <w:trPr>
          <w:divId w:val="480124546"/>
        </w:trPr>
        <w:tc>
          <w:tcPr>
            <w:tcW w:w="11458" w:type="dxa"/>
            <w:gridSpan w:val="3"/>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II. Для централизованных ливневых систем водоотведения посе</w:t>
            </w:r>
            <w:r>
              <w:t>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000000">
        <w:trPr>
          <w:divId w:val="480124546"/>
        </w:trPr>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1. Взвешенные вещества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86" name="Рисунок 286"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300 </w:t>
            </w:r>
          </w:p>
        </w:tc>
      </w:tr>
      <w:tr w:rsidR="00000000">
        <w:trPr>
          <w:divId w:val="480124546"/>
        </w:trPr>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2. ХПК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87" name="Рисунок 287"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100 </w:t>
            </w:r>
          </w:p>
        </w:tc>
      </w:tr>
      <w:tr w:rsidR="00000000">
        <w:trPr>
          <w:divId w:val="480124546"/>
        </w:trPr>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3. БПК5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88" name="Рисунок 288"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30 </w:t>
            </w:r>
          </w:p>
        </w:tc>
      </w:tr>
      <w:tr w:rsidR="00000000">
        <w:trPr>
          <w:divId w:val="480124546"/>
        </w:trPr>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lastRenderedPageBreak/>
              <w:t xml:space="preserve">4. Фосфор фосфатов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89" name="Рисунок 289"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1,5 </w:t>
            </w:r>
          </w:p>
        </w:tc>
      </w:tr>
      <w:tr w:rsidR="00000000">
        <w:trPr>
          <w:divId w:val="480124546"/>
        </w:trPr>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formattext"/>
            </w:pPr>
            <w:r>
              <w:t xml:space="preserve">5. Нефтепродукты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мг/дм</w:t>
            </w:r>
            <w:r>
              <w:rPr>
                <w:noProof/>
              </w:rPr>
              <w:drawing>
                <wp:inline distT="0" distB="0" distL="0" distR="0">
                  <wp:extent cx="104775" cy="219075"/>
                  <wp:effectExtent l="19050" t="0" r="9525" b="0"/>
                  <wp:docPr id="290" name="Рисунок 290" descr="https://vip.1jur.ru/system/content/image/1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vip.1jur.ru/system/content/image/17/1/576323/"/>
                          <pic:cNvPicPr>
                            <a:picLocks noChangeAspect="1" noChangeArrowheads="1"/>
                          </pic:cNvPicPr>
                        </pic:nvPicPr>
                        <pic:blipFill>
                          <a:blip r:link="rId171"/>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994456">
            <w:pPr>
              <w:pStyle w:val="align-center"/>
            </w:pPr>
            <w:r>
              <w:t xml:space="preserve">8 </w:t>
            </w:r>
          </w:p>
        </w:tc>
      </w:tr>
    </w:tbl>
    <w:p w:rsidR="00000000" w:rsidRDefault="00994456">
      <w:pPr>
        <w:spacing w:after="240"/>
        <w:divId w:val="39015853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000000" w:rsidRDefault="00994456">
      <w:pPr>
        <w:pStyle w:val="align-right"/>
        <w:divId w:val="152381266"/>
        <w:rPr>
          <w:rFonts w:ascii="Georgia" w:hAnsi="Georgia"/>
        </w:rPr>
      </w:pPr>
      <w:r>
        <w:rPr>
          <w:rFonts w:ascii="Georgia" w:hAnsi="Georgia"/>
        </w:rPr>
        <w:t>УТВЕРЖДЕНЫ</w:t>
      </w:r>
      <w:r>
        <w:rPr>
          <w:rFonts w:ascii="Georgia" w:hAnsi="Georgia"/>
        </w:rPr>
        <w:br/>
      </w:r>
      <w:r>
        <w:rPr>
          <w:rFonts w:ascii="Georgia" w:hAnsi="Georgia"/>
        </w:rPr>
        <w:t>постановлением Правительства</w:t>
      </w:r>
      <w:r>
        <w:rPr>
          <w:rFonts w:ascii="Georgia" w:hAnsi="Georgia"/>
        </w:rPr>
        <w:br/>
      </w:r>
      <w:r>
        <w:rPr>
          <w:rFonts w:ascii="Georgia" w:hAnsi="Georgia"/>
        </w:rPr>
        <w:t>Российской Федерации</w:t>
      </w:r>
      <w:r>
        <w:rPr>
          <w:rFonts w:ascii="Georgia" w:hAnsi="Georgia"/>
        </w:rPr>
        <w:br/>
      </w:r>
      <w:r>
        <w:rPr>
          <w:rFonts w:ascii="Georgia" w:hAnsi="Georgia"/>
        </w:rPr>
        <w:t>от 29 июля 2013 года № 64</w:t>
      </w:r>
      <w:r>
        <w:rPr>
          <w:rFonts w:ascii="Georgia" w:hAnsi="Georgia"/>
        </w:rPr>
        <w:t>4</w:t>
      </w:r>
    </w:p>
    <w:p w:rsidR="00000000" w:rsidRDefault="00994456">
      <w:pPr>
        <w:divId w:val="1837569930"/>
        <w:rPr>
          <w:rFonts w:ascii="Helvetica" w:eastAsia="Times New Roman" w:hAnsi="Helvetica" w:cs="Helvetica"/>
          <w:sz w:val="27"/>
          <w:szCs w:val="27"/>
        </w:rPr>
      </w:pPr>
      <w:r>
        <w:rPr>
          <w:rStyle w:val="docuntyped-name"/>
          <w:rFonts w:ascii="Helvetica" w:eastAsia="Times New Roman" w:hAnsi="Helvetica" w:cs="Helvetica"/>
          <w:sz w:val="27"/>
          <w:szCs w:val="27"/>
        </w:rPr>
        <w:t>Изменения, которы</w:t>
      </w:r>
      <w:r>
        <w:rPr>
          <w:rStyle w:val="docuntyped-name"/>
          <w:rFonts w:ascii="Helvetica" w:eastAsia="Times New Roman" w:hAnsi="Helvetica" w:cs="Helvetica"/>
          <w:sz w:val="27"/>
          <w:szCs w:val="27"/>
        </w:rPr>
        <w:t>е вносятся в акты Правительства Российской Федераци</w:t>
      </w:r>
      <w:r>
        <w:rPr>
          <w:rStyle w:val="docuntyped-name"/>
          <w:rFonts w:ascii="Helvetica" w:eastAsia="Times New Roman" w:hAnsi="Helvetica" w:cs="Helvetica"/>
          <w:sz w:val="27"/>
          <w:szCs w:val="27"/>
        </w:rPr>
        <w:t>и</w:t>
      </w:r>
    </w:p>
    <w:p w:rsidR="00000000" w:rsidRDefault="00994456">
      <w:pPr>
        <w:spacing w:after="223"/>
        <w:jc w:val="both"/>
        <w:divId w:val="152381266"/>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Пункт утратил силу с 1 июля 2020 года -</w:t>
      </w:r>
      <w:r>
        <w:rPr>
          <w:rStyle w:val="docexpired1"/>
          <w:rFonts w:ascii="Georgia" w:hAnsi="Georgia"/>
        </w:rPr>
        <w:t xml:space="preserve"> </w:t>
      </w:r>
      <w:hyperlink r:id="rId329" w:anchor="/document/99/564962821/" w:history="1">
        <w:r>
          <w:rPr>
            <w:rStyle w:val="a4"/>
            <w:rFonts w:ascii="Georgia" w:hAnsi="Georgia"/>
          </w:rPr>
          <w:t>постановление Правительства Российской Федерации от 22 мая 2020 года № 728</w:t>
        </w:r>
      </w:hyperlink>
      <w:r>
        <w:rPr>
          <w:rStyle w:val="docexpired1"/>
          <w:rFonts w:ascii="Georgia" w:hAnsi="Georgia"/>
        </w:rPr>
        <w:t>. - См.</w:t>
      </w:r>
      <w:r>
        <w:rPr>
          <w:rStyle w:val="docexpired1"/>
          <w:rFonts w:ascii="Georgia" w:hAnsi="Georgia"/>
        </w:rPr>
        <w:t xml:space="preserve"> </w:t>
      </w:r>
      <w:hyperlink r:id="rId330" w:anchor="/document/99/542667856/XA00MBK2NB/" w:history="1">
        <w:r>
          <w:rPr>
            <w:rStyle w:val="a4"/>
            <w:rFonts w:ascii="Georgia" w:hAnsi="Georgia"/>
          </w:rPr>
          <w:t>предыдущую редакцию</w:t>
        </w:r>
      </w:hyperlink>
      <w:r>
        <w:rPr>
          <w:rStyle w:val="docexpired1"/>
          <w:rFonts w:ascii="Georgia" w:hAnsi="Georgia"/>
        </w:rPr>
        <w:t>.  </w:t>
      </w:r>
      <w:r>
        <w:rPr>
          <w:rStyle w:val="docexpired1"/>
          <w:rFonts w:ascii="Georgia" w:hAnsi="Georgia"/>
        </w:rPr>
        <w:t> </w:t>
      </w:r>
    </w:p>
    <w:p w:rsidR="00000000" w:rsidRDefault="00994456">
      <w:pPr>
        <w:spacing w:after="223"/>
        <w:jc w:val="both"/>
        <w:divId w:val="152381266"/>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Пункт утратил силу с 1 марта 2022 года -</w:t>
      </w:r>
      <w:r>
        <w:rPr>
          <w:rStyle w:val="docexpired1"/>
          <w:rFonts w:ascii="Georgia" w:hAnsi="Georgia"/>
        </w:rPr>
        <w:t xml:space="preserve"> </w:t>
      </w:r>
      <w:hyperlink r:id="rId331" w:anchor="/document/99/727292360/XA00M5Q2MD/" w:history="1">
        <w:r>
          <w:rPr>
            <w:rStyle w:val="a4"/>
            <w:rFonts w:ascii="Georgia" w:hAnsi="Georgia"/>
          </w:rPr>
          <w:t>постановление Правительства Российской Федерации от 30 ноября 2021 года № 2130</w:t>
        </w:r>
      </w:hyperlink>
      <w:r>
        <w:rPr>
          <w:rStyle w:val="docexpired1"/>
          <w:rFonts w:ascii="Georgia" w:hAnsi="Georgia"/>
        </w:rPr>
        <w:t>. - См.</w:t>
      </w:r>
      <w:r>
        <w:rPr>
          <w:rStyle w:val="docexpired1"/>
          <w:rFonts w:ascii="Georgia" w:hAnsi="Georgia"/>
        </w:rPr>
        <w:t xml:space="preserve"> </w:t>
      </w:r>
      <w:hyperlink r:id="rId332" w:anchor="/document/99/578308507/XA00MES2ND/" w:history="1">
        <w:r>
          <w:rPr>
            <w:rStyle w:val="a4"/>
            <w:rFonts w:ascii="Georgia" w:hAnsi="Georgia"/>
          </w:rPr>
          <w:t>предыдущую редакцию</w:t>
        </w:r>
      </w:hyperlink>
      <w:r>
        <w:rPr>
          <w:rStyle w:val="docexpired1"/>
          <w:rFonts w:ascii="Georgia" w:hAnsi="Georgia"/>
        </w:rPr>
        <w:t>.</w:t>
      </w:r>
    </w:p>
    <w:p w:rsidR="00000000" w:rsidRDefault="00994456">
      <w:pPr>
        <w:spacing w:after="223"/>
        <w:jc w:val="both"/>
        <w:divId w:val="152381266"/>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27 ноября 2014 года -</w:t>
      </w:r>
      <w:r>
        <w:rPr>
          <w:rStyle w:val="docexpired1"/>
          <w:rFonts w:ascii="Georgia" w:hAnsi="Georgia"/>
        </w:rPr>
        <w:t xml:space="preserve"> </w:t>
      </w:r>
      <w:hyperlink r:id="rId333" w:anchor="/document/99/420233884/ZA02EL43KS/" w:history="1">
        <w:r>
          <w:rPr>
            <w:rStyle w:val="a4"/>
            <w:rFonts w:ascii="Georgia" w:hAnsi="Georgia"/>
          </w:rPr>
          <w:t>постановление Правительства Российской Федерации от 14 ноября 2014 года № 1201</w:t>
        </w:r>
      </w:hyperlink>
      <w:r>
        <w:rPr>
          <w:rStyle w:val="docexpired1"/>
          <w:rFonts w:ascii="Georgia" w:hAnsi="Georgia"/>
        </w:rPr>
        <w:t>. - См.</w:t>
      </w:r>
      <w:r>
        <w:rPr>
          <w:rStyle w:val="docexpired1"/>
          <w:rFonts w:ascii="Georgia" w:hAnsi="Georgia"/>
        </w:rPr>
        <w:t xml:space="preserve"> </w:t>
      </w:r>
      <w:hyperlink r:id="rId334" w:anchor="/document/99/420234239/XA00M742MG/" w:history="1">
        <w:r>
          <w:rPr>
            <w:rStyle w:val="a4"/>
            <w:rFonts w:ascii="Georgia" w:hAnsi="Georgia"/>
          </w:rPr>
          <w:t>предыдущую редакцию</w:t>
        </w:r>
      </w:hyperlink>
      <w:r>
        <w:rPr>
          <w:rStyle w:val="docexpired1"/>
          <w:rFonts w:ascii="Georgia" w:hAnsi="Georgia"/>
        </w:rPr>
        <w:t>.   </w:t>
      </w:r>
      <w:r>
        <w:rPr>
          <w:rStyle w:val="docexpired1"/>
          <w:rFonts w:ascii="Georgia" w:hAnsi="Georgia"/>
        </w:rPr>
        <w:t> </w:t>
      </w:r>
    </w:p>
    <w:p w:rsidR="00994456" w:rsidRDefault="00994456">
      <w:pPr>
        <w:spacing w:after="223"/>
        <w:jc w:val="both"/>
        <w:divId w:val="152381266"/>
        <w:rPr>
          <w:rFonts w:ascii="Georgia" w:hAnsi="Georgia"/>
        </w:rPr>
      </w:pPr>
      <w:r>
        <w:rPr>
          <w:rFonts w:ascii="Georgia" w:hAnsi="Georgia"/>
        </w:rPr>
        <w:t>4.</w:t>
      </w:r>
      <w:r>
        <w:rPr>
          <w:rFonts w:ascii="Georgia" w:hAnsi="Georgia"/>
        </w:rPr>
        <w:t xml:space="preserve"> </w:t>
      </w:r>
      <w:hyperlink r:id="rId335" w:anchor="/document/99/499019324/XA00MAK2NA/" w:history="1">
        <w:r>
          <w:rPr>
            <w:rStyle w:val="a4"/>
            <w:rFonts w:ascii="Georgia" w:hAnsi="Georgia"/>
          </w:rPr>
          <w:t>Пункт 11 Основ ценообразования в сфере водоснабжения и водоотведения</w:t>
        </w:r>
      </w:hyperlink>
      <w:r>
        <w:rPr>
          <w:rFonts w:ascii="Georgia" w:hAnsi="Georgia"/>
        </w:rPr>
        <w:t>, утвержденных</w:t>
      </w:r>
      <w:r>
        <w:rPr>
          <w:rFonts w:ascii="Georgia" w:hAnsi="Georgia"/>
        </w:rPr>
        <w:t xml:space="preserve"> </w:t>
      </w:r>
      <w:hyperlink r:id="rId336" w:anchor="/document/99/499019324/XA00M6G2N3/" w:history="1">
        <w:r>
          <w:rPr>
            <w:rStyle w:val="a4"/>
            <w:rFonts w:ascii="Georgia" w:hAnsi="Georgia"/>
          </w:rPr>
          <w:t>постановлением Правительства Росс</w:t>
        </w:r>
        <w:r>
          <w:rPr>
            <w:rStyle w:val="a4"/>
            <w:rFonts w:ascii="Georgia" w:hAnsi="Georgia"/>
          </w:rPr>
          <w:t>ийской Федерации от 13 мая 2013 года № 406 "О государственном регулировании тарифов в сфере водоснабжения и водоотведения"</w:t>
        </w:r>
      </w:hyperlink>
      <w:r>
        <w:rPr>
          <w:rFonts w:ascii="Georgia" w:hAnsi="Georgia"/>
        </w:rPr>
        <w:t xml:space="preserve"> (Собрание законодательства Российской Федерации, 2013, № 20, ст.2500), дополнить подпунктом "в" следующего содержания</w:t>
      </w:r>
      <w:r>
        <w:rPr>
          <w:rFonts w:ascii="Georgia" w:hAnsi="Georgia"/>
        </w:rPr>
        <w:t>:</w:t>
      </w:r>
      <w:r>
        <w:rPr>
          <w:rFonts w:ascii="Georgia" w:hAnsi="Georgia"/>
        </w:rPr>
        <w:br/>
      </w:r>
      <w:r>
        <w:rPr>
          <w:rFonts w:ascii="Georgia" w:hAnsi="Georgia"/>
        </w:rPr>
        <w:br/>
      </w:r>
      <w:r>
        <w:rPr>
          <w:rFonts w:ascii="Georgia" w:hAnsi="Georgia"/>
        </w:rPr>
        <w:t>"в) объем сто</w:t>
      </w:r>
      <w:r>
        <w:rPr>
          <w:rFonts w:ascii="Georgia" w:hAnsi="Georgia"/>
        </w:rPr>
        <w:t>чных вод."</w:t>
      </w:r>
      <w:r>
        <w:rPr>
          <w:rFonts w:ascii="Georgia" w:hAnsi="Georgia"/>
        </w:rPr>
        <w:t>.</w:t>
      </w:r>
    </w:p>
    <w:sectPr w:rsidR="00994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08406B"/>
    <w:rsid w:val="00054713"/>
    <w:rsid w:val="0008406B"/>
    <w:rsid w:val="00994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character" w:customStyle="1" w:styleId="docuntyped-name">
    <w:name w:val="doc__untyped-name"/>
    <w:basedOn w:val="a0"/>
  </w:style>
  <w:style w:type="character" w:customStyle="1" w:styleId="bl-anchors">
    <w:name w:val="bl-anchors"/>
    <w:basedOn w:val="a0"/>
  </w:style>
  <w:style w:type="character" w:customStyle="1" w:styleId="docuntyped-number">
    <w:name w:val="doc__untyped-number"/>
    <w:basedOn w:val="a0"/>
  </w:style>
  <w:style w:type="character" w:customStyle="1" w:styleId="docnote-number">
    <w:name w:val="doc__note-number"/>
    <w:basedOn w:val="a0"/>
  </w:style>
  <w:style w:type="character" w:customStyle="1" w:styleId="docnote-text">
    <w:name w:val="doc__note-text"/>
    <w:basedOn w:val="a0"/>
  </w:style>
  <w:style w:type="paragraph" w:customStyle="1" w:styleId="centertext">
    <w:name w:val="centertext"/>
    <w:basedOn w:val="a"/>
    <w:pPr>
      <w:spacing w:after="223"/>
      <w:jc w:val="both"/>
    </w:pPr>
  </w:style>
  <w:style w:type="character" w:customStyle="1" w:styleId="docsupplement-number">
    <w:name w:val="doc__supplement-number"/>
    <w:basedOn w:val="a0"/>
  </w:style>
  <w:style w:type="character" w:customStyle="1" w:styleId="docsupplement-name">
    <w:name w:val="doc__supplement-name"/>
    <w:basedOn w:val="a0"/>
  </w:style>
  <w:style w:type="paragraph" w:customStyle="1" w:styleId="formattext">
    <w:name w:val="formattext"/>
    <w:basedOn w:val="a"/>
    <w:pPr>
      <w:spacing w:after="223"/>
      <w:jc w:val="both"/>
    </w:pPr>
  </w:style>
  <w:style w:type="paragraph" w:styleId="a6">
    <w:name w:val="Balloon Text"/>
    <w:basedOn w:val="a"/>
    <w:link w:val="a7"/>
    <w:uiPriority w:val="99"/>
    <w:semiHidden/>
    <w:unhideWhenUsed/>
    <w:rsid w:val="00054713"/>
    <w:rPr>
      <w:rFonts w:ascii="Tahoma" w:hAnsi="Tahoma" w:cs="Tahoma"/>
      <w:sz w:val="16"/>
      <w:szCs w:val="16"/>
    </w:rPr>
  </w:style>
  <w:style w:type="character" w:customStyle="1" w:styleId="a7">
    <w:name w:val="Текст выноски Знак"/>
    <w:basedOn w:val="a0"/>
    <w:link w:val="a6"/>
    <w:uiPriority w:val="99"/>
    <w:semiHidden/>
    <w:rsid w:val="0005471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52868">
      <w:marLeft w:val="0"/>
      <w:marRight w:val="3"/>
      <w:marTop w:val="0"/>
      <w:marBottom w:val="0"/>
      <w:divBdr>
        <w:top w:val="none" w:sz="0" w:space="0" w:color="auto"/>
        <w:left w:val="none" w:sz="0" w:space="0" w:color="auto"/>
        <w:bottom w:val="none" w:sz="0" w:space="0" w:color="auto"/>
        <w:right w:val="none" w:sz="0" w:space="0" w:color="auto"/>
      </w:divBdr>
      <w:divsChild>
        <w:div w:id="1529640147">
          <w:marLeft w:val="0"/>
          <w:marRight w:val="0"/>
          <w:marTop w:val="0"/>
          <w:marBottom w:val="0"/>
          <w:divBdr>
            <w:top w:val="none" w:sz="0" w:space="0" w:color="auto"/>
            <w:left w:val="none" w:sz="0" w:space="0" w:color="auto"/>
            <w:bottom w:val="none" w:sz="0" w:space="0" w:color="auto"/>
            <w:right w:val="none" w:sz="0" w:space="0" w:color="auto"/>
          </w:divBdr>
        </w:div>
        <w:div w:id="152381266">
          <w:marLeft w:val="0"/>
          <w:marRight w:val="0"/>
          <w:marTop w:val="465"/>
          <w:marBottom w:val="0"/>
          <w:divBdr>
            <w:top w:val="none" w:sz="0" w:space="0" w:color="auto"/>
            <w:left w:val="none" w:sz="0" w:space="0" w:color="auto"/>
            <w:bottom w:val="none" w:sz="0" w:space="0" w:color="auto"/>
            <w:right w:val="none" w:sz="0" w:space="0" w:color="auto"/>
          </w:divBdr>
          <w:divsChild>
            <w:div w:id="1555778537">
              <w:marLeft w:val="0"/>
              <w:marRight w:val="0"/>
              <w:marTop w:val="223"/>
              <w:marBottom w:val="223"/>
              <w:divBdr>
                <w:top w:val="none" w:sz="0" w:space="0" w:color="auto"/>
                <w:left w:val="none" w:sz="0" w:space="0" w:color="auto"/>
                <w:bottom w:val="none" w:sz="0" w:space="0" w:color="auto"/>
                <w:right w:val="none" w:sz="0" w:space="0" w:color="auto"/>
              </w:divBdr>
            </w:div>
            <w:div w:id="1187795751">
              <w:marLeft w:val="0"/>
              <w:marRight w:val="0"/>
              <w:marTop w:val="0"/>
              <w:marBottom w:val="0"/>
              <w:divBdr>
                <w:top w:val="none" w:sz="0" w:space="0" w:color="auto"/>
                <w:left w:val="none" w:sz="0" w:space="0" w:color="auto"/>
                <w:bottom w:val="none" w:sz="0" w:space="0" w:color="auto"/>
                <w:right w:val="none" w:sz="0" w:space="0" w:color="auto"/>
              </w:divBdr>
            </w:div>
            <w:div w:id="525602826">
              <w:marLeft w:val="0"/>
              <w:marRight w:val="0"/>
              <w:marTop w:val="320"/>
              <w:marBottom w:val="240"/>
              <w:divBdr>
                <w:top w:val="none" w:sz="0" w:space="0" w:color="auto"/>
                <w:left w:val="none" w:sz="0" w:space="0" w:color="auto"/>
                <w:bottom w:val="none" w:sz="0" w:space="0" w:color="auto"/>
                <w:right w:val="none" w:sz="0" w:space="0" w:color="auto"/>
              </w:divBdr>
            </w:div>
            <w:div w:id="1242830191">
              <w:marLeft w:val="0"/>
              <w:marRight w:val="0"/>
              <w:marTop w:val="320"/>
              <w:marBottom w:val="240"/>
              <w:divBdr>
                <w:top w:val="none" w:sz="0" w:space="0" w:color="auto"/>
                <w:left w:val="none" w:sz="0" w:space="0" w:color="auto"/>
                <w:bottom w:val="none" w:sz="0" w:space="0" w:color="auto"/>
                <w:right w:val="none" w:sz="0" w:space="0" w:color="auto"/>
              </w:divBdr>
            </w:div>
            <w:div w:id="1255623644">
              <w:marLeft w:val="0"/>
              <w:marRight w:val="0"/>
              <w:marTop w:val="320"/>
              <w:marBottom w:val="240"/>
              <w:divBdr>
                <w:top w:val="none" w:sz="0" w:space="0" w:color="auto"/>
                <w:left w:val="none" w:sz="0" w:space="0" w:color="auto"/>
                <w:bottom w:val="none" w:sz="0" w:space="0" w:color="auto"/>
                <w:right w:val="none" w:sz="0" w:space="0" w:color="auto"/>
              </w:divBdr>
            </w:div>
            <w:div w:id="1484002632">
              <w:marLeft w:val="873"/>
              <w:marRight w:val="0"/>
              <w:marTop w:val="0"/>
              <w:marBottom w:val="611"/>
              <w:divBdr>
                <w:top w:val="none" w:sz="0" w:space="0" w:color="auto"/>
                <w:left w:val="none" w:sz="0" w:space="0" w:color="auto"/>
                <w:bottom w:val="none" w:sz="0" w:space="0" w:color="auto"/>
                <w:right w:val="none" w:sz="0" w:space="0" w:color="auto"/>
              </w:divBdr>
            </w:div>
            <w:div w:id="1844781273">
              <w:marLeft w:val="0"/>
              <w:marRight w:val="0"/>
              <w:marTop w:val="320"/>
              <w:marBottom w:val="240"/>
              <w:divBdr>
                <w:top w:val="none" w:sz="0" w:space="0" w:color="auto"/>
                <w:left w:val="none" w:sz="0" w:space="0" w:color="auto"/>
                <w:bottom w:val="none" w:sz="0" w:space="0" w:color="auto"/>
                <w:right w:val="none" w:sz="0" w:space="0" w:color="auto"/>
              </w:divBdr>
            </w:div>
            <w:div w:id="779959049">
              <w:marLeft w:val="0"/>
              <w:marRight w:val="0"/>
              <w:marTop w:val="0"/>
              <w:marBottom w:val="0"/>
              <w:divBdr>
                <w:top w:val="none" w:sz="0" w:space="0" w:color="auto"/>
                <w:left w:val="none" w:sz="0" w:space="0" w:color="auto"/>
                <w:bottom w:val="none" w:sz="0" w:space="0" w:color="auto"/>
                <w:right w:val="none" w:sz="0" w:space="0" w:color="auto"/>
              </w:divBdr>
            </w:div>
            <w:div w:id="1907301647">
              <w:marLeft w:val="0"/>
              <w:marRight w:val="0"/>
              <w:marTop w:val="320"/>
              <w:marBottom w:val="240"/>
              <w:divBdr>
                <w:top w:val="none" w:sz="0" w:space="0" w:color="auto"/>
                <w:left w:val="none" w:sz="0" w:space="0" w:color="auto"/>
                <w:bottom w:val="none" w:sz="0" w:space="0" w:color="auto"/>
                <w:right w:val="none" w:sz="0" w:space="0" w:color="auto"/>
              </w:divBdr>
            </w:div>
            <w:div w:id="1800611899">
              <w:marLeft w:val="0"/>
              <w:marRight w:val="0"/>
              <w:marTop w:val="320"/>
              <w:marBottom w:val="240"/>
              <w:divBdr>
                <w:top w:val="none" w:sz="0" w:space="0" w:color="auto"/>
                <w:left w:val="none" w:sz="0" w:space="0" w:color="auto"/>
                <w:bottom w:val="none" w:sz="0" w:space="0" w:color="auto"/>
                <w:right w:val="none" w:sz="0" w:space="0" w:color="auto"/>
              </w:divBdr>
            </w:div>
            <w:div w:id="6294793">
              <w:marLeft w:val="0"/>
              <w:marRight w:val="0"/>
              <w:marTop w:val="320"/>
              <w:marBottom w:val="240"/>
              <w:divBdr>
                <w:top w:val="none" w:sz="0" w:space="0" w:color="auto"/>
                <w:left w:val="none" w:sz="0" w:space="0" w:color="auto"/>
                <w:bottom w:val="none" w:sz="0" w:space="0" w:color="auto"/>
                <w:right w:val="none" w:sz="0" w:space="0" w:color="auto"/>
              </w:divBdr>
            </w:div>
            <w:div w:id="391585781">
              <w:marLeft w:val="0"/>
              <w:marRight w:val="0"/>
              <w:marTop w:val="320"/>
              <w:marBottom w:val="240"/>
              <w:divBdr>
                <w:top w:val="none" w:sz="0" w:space="0" w:color="auto"/>
                <w:left w:val="none" w:sz="0" w:space="0" w:color="auto"/>
                <w:bottom w:val="none" w:sz="0" w:space="0" w:color="auto"/>
                <w:right w:val="none" w:sz="0" w:space="0" w:color="auto"/>
              </w:divBdr>
            </w:div>
            <w:div w:id="328409937">
              <w:marLeft w:val="0"/>
              <w:marRight w:val="0"/>
              <w:marTop w:val="0"/>
              <w:marBottom w:val="0"/>
              <w:divBdr>
                <w:top w:val="none" w:sz="0" w:space="0" w:color="auto"/>
                <w:left w:val="none" w:sz="0" w:space="0" w:color="auto"/>
                <w:bottom w:val="none" w:sz="0" w:space="0" w:color="auto"/>
                <w:right w:val="none" w:sz="0" w:space="0" w:color="auto"/>
              </w:divBdr>
            </w:div>
            <w:div w:id="1633949094">
              <w:marLeft w:val="0"/>
              <w:marRight w:val="0"/>
              <w:marTop w:val="320"/>
              <w:marBottom w:val="240"/>
              <w:divBdr>
                <w:top w:val="none" w:sz="0" w:space="0" w:color="auto"/>
                <w:left w:val="none" w:sz="0" w:space="0" w:color="auto"/>
                <w:bottom w:val="none" w:sz="0" w:space="0" w:color="auto"/>
                <w:right w:val="none" w:sz="0" w:space="0" w:color="auto"/>
              </w:divBdr>
            </w:div>
            <w:div w:id="69816951">
              <w:marLeft w:val="0"/>
              <w:marRight w:val="0"/>
              <w:marTop w:val="320"/>
              <w:marBottom w:val="240"/>
              <w:divBdr>
                <w:top w:val="none" w:sz="0" w:space="0" w:color="auto"/>
                <w:left w:val="none" w:sz="0" w:space="0" w:color="auto"/>
                <w:bottom w:val="none" w:sz="0" w:space="0" w:color="auto"/>
                <w:right w:val="none" w:sz="0" w:space="0" w:color="auto"/>
              </w:divBdr>
            </w:div>
            <w:div w:id="1254318788">
              <w:marLeft w:val="0"/>
              <w:marRight w:val="0"/>
              <w:marTop w:val="320"/>
              <w:marBottom w:val="240"/>
              <w:divBdr>
                <w:top w:val="none" w:sz="0" w:space="0" w:color="auto"/>
                <w:left w:val="none" w:sz="0" w:space="0" w:color="auto"/>
                <w:bottom w:val="none" w:sz="0" w:space="0" w:color="auto"/>
                <w:right w:val="none" w:sz="0" w:space="0" w:color="auto"/>
              </w:divBdr>
            </w:div>
            <w:div w:id="818965032">
              <w:marLeft w:val="0"/>
              <w:marRight w:val="0"/>
              <w:marTop w:val="320"/>
              <w:marBottom w:val="240"/>
              <w:divBdr>
                <w:top w:val="none" w:sz="0" w:space="0" w:color="auto"/>
                <w:left w:val="none" w:sz="0" w:space="0" w:color="auto"/>
                <w:bottom w:val="none" w:sz="0" w:space="0" w:color="auto"/>
                <w:right w:val="none" w:sz="0" w:space="0" w:color="auto"/>
              </w:divBdr>
            </w:div>
            <w:div w:id="731192561">
              <w:marLeft w:val="0"/>
              <w:marRight w:val="0"/>
              <w:marTop w:val="320"/>
              <w:marBottom w:val="240"/>
              <w:divBdr>
                <w:top w:val="none" w:sz="0" w:space="0" w:color="auto"/>
                <w:left w:val="none" w:sz="0" w:space="0" w:color="auto"/>
                <w:bottom w:val="none" w:sz="0" w:space="0" w:color="auto"/>
                <w:right w:val="none" w:sz="0" w:space="0" w:color="auto"/>
              </w:divBdr>
            </w:div>
            <w:div w:id="1621449606">
              <w:marLeft w:val="0"/>
              <w:marRight w:val="0"/>
              <w:marTop w:val="320"/>
              <w:marBottom w:val="240"/>
              <w:divBdr>
                <w:top w:val="none" w:sz="0" w:space="0" w:color="auto"/>
                <w:left w:val="none" w:sz="0" w:space="0" w:color="auto"/>
                <w:bottom w:val="none" w:sz="0" w:space="0" w:color="auto"/>
                <w:right w:val="none" w:sz="0" w:space="0" w:color="auto"/>
              </w:divBdr>
            </w:div>
            <w:div w:id="1494905005">
              <w:marLeft w:val="0"/>
              <w:marRight w:val="0"/>
              <w:marTop w:val="0"/>
              <w:marBottom w:val="0"/>
              <w:divBdr>
                <w:top w:val="none" w:sz="0" w:space="0" w:color="auto"/>
                <w:left w:val="none" w:sz="0" w:space="0" w:color="auto"/>
                <w:bottom w:val="none" w:sz="0" w:space="0" w:color="auto"/>
                <w:right w:val="none" w:sz="0" w:space="0" w:color="auto"/>
              </w:divBdr>
            </w:div>
            <w:div w:id="319232194">
              <w:marLeft w:val="0"/>
              <w:marRight w:val="0"/>
              <w:marTop w:val="0"/>
              <w:marBottom w:val="0"/>
              <w:divBdr>
                <w:top w:val="none" w:sz="0" w:space="0" w:color="auto"/>
                <w:left w:val="none" w:sz="0" w:space="0" w:color="auto"/>
                <w:bottom w:val="none" w:sz="0" w:space="0" w:color="auto"/>
                <w:right w:val="none" w:sz="0" w:space="0" w:color="auto"/>
              </w:divBdr>
              <w:divsChild>
                <w:div w:id="1665276280">
                  <w:marLeft w:val="0"/>
                  <w:marRight w:val="0"/>
                  <w:marTop w:val="0"/>
                  <w:marBottom w:val="0"/>
                  <w:divBdr>
                    <w:top w:val="none" w:sz="0" w:space="0" w:color="auto"/>
                    <w:left w:val="none" w:sz="0" w:space="0" w:color="auto"/>
                    <w:bottom w:val="none" w:sz="0" w:space="0" w:color="auto"/>
                    <w:right w:val="none" w:sz="0" w:space="0" w:color="auto"/>
                  </w:divBdr>
                  <w:divsChild>
                    <w:div w:id="11441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8384">
              <w:marLeft w:val="0"/>
              <w:marRight w:val="0"/>
              <w:marTop w:val="0"/>
              <w:marBottom w:val="0"/>
              <w:divBdr>
                <w:top w:val="none" w:sz="0" w:space="0" w:color="auto"/>
                <w:left w:val="none" w:sz="0" w:space="0" w:color="auto"/>
                <w:bottom w:val="none" w:sz="0" w:space="0" w:color="auto"/>
                <w:right w:val="none" w:sz="0" w:space="0" w:color="auto"/>
              </w:divBdr>
              <w:divsChild>
                <w:div w:id="568926231">
                  <w:marLeft w:val="0"/>
                  <w:marRight w:val="0"/>
                  <w:marTop w:val="0"/>
                  <w:marBottom w:val="0"/>
                  <w:divBdr>
                    <w:top w:val="none" w:sz="0" w:space="0" w:color="auto"/>
                    <w:left w:val="none" w:sz="0" w:space="0" w:color="auto"/>
                    <w:bottom w:val="none" w:sz="0" w:space="0" w:color="auto"/>
                    <w:right w:val="none" w:sz="0" w:space="0" w:color="auto"/>
                  </w:divBdr>
                  <w:divsChild>
                    <w:div w:id="13835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5320">
              <w:marLeft w:val="0"/>
              <w:marRight w:val="0"/>
              <w:marTop w:val="0"/>
              <w:marBottom w:val="0"/>
              <w:divBdr>
                <w:top w:val="none" w:sz="0" w:space="0" w:color="auto"/>
                <w:left w:val="none" w:sz="0" w:space="0" w:color="auto"/>
                <w:bottom w:val="none" w:sz="0" w:space="0" w:color="auto"/>
                <w:right w:val="none" w:sz="0" w:space="0" w:color="auto"/>
              </w:divBdr>
            </w:div>
            <w:div w:id="2097558445">
              <w:marLeft w:val="0"/>
              <w:marRight w:val="0"/>
              <w:marTop w:val="0"/>
              <w:marBottom w:val="0"/>
              <w:divBdr>
                <w:top w:val="none" w:sz="0" w:space="0" w:color="auto"/>
                <w:left w:val="none" w:sz="0" w:space="0" w:color="auto"/>
                <w:bottom w:val="none" w:sz="0" w:space="0" w:color="auto"/>
                <w:right w:val="none" w:sz="0" w:space="0" w:color="auto"/>
              </w:divBdr>
              <w:divsChild>
                <w:div w:id="1952397936">
                  <w:marLeft w:val="0"/>
                  <w:marRight w:val="0"/>
                  <w:marTop w:val="0"/>
                  <w:marBottom w:val="0"/>
                  <w:divBdr>
                    <w:top w:val="none" w:sz="0" w:space="0" w:color="auto"/>
                    <w:left w:val="none" w:sz="0" w:space="0" w:color="auto"/>
                    <w:bottom w:val="none" w:sz="0" w:space="0" w:color="auto"/>
                    <w:right w:val="none" w:sz="0" w:space="0" w:color="auto"/>
                  </w:divBdr>
                  <w:divsChild>
                    <w:div w:id="1532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4953">
              <w:marLeft w:val="0"/>
              <w:marRight w:val="0"/>
              <w:marTop w:val="0"/>
              <w:marBottom w:val="0"/>
              <w:divBdr>
                <w:top w:val="none" w:sz="0" w:space="0" w:color="auto"/>
                <w:left w:val="none" w:sz="0" w:space="0" w:color="auto"/>
                <w:bottom w:val="none" w:sz="0" w:space="0" w:color="auto"/>
                <w:right w:val="none" w:sz="0" w:space="0" w:color="auto"/>
              </w:divBdr>
              <w:divsChild>
                <w:div w:id="971864448">
                  <w:marLeft w:val="0"/>
                  <w:marRight w:val="0"/>
                  <w:marTop w:val="0"/>
                  <w:marBottom w:val="0"/>
                  <w:divBdr>
                    <w:top w:val="none" w:sz="0" w:space="0" w:color="auto"/>
                    <w:left w:val="none" w:sz="0" w:space="0" w:color="auto"/>
                    <w:bottom w:val="none" w:sz="0" w:space="0" w:color="auto"/>
                    <w:right w:val="none" w:sz="0" w:space="0" w:color="auto"/>
                  </w:divBdr>
                  <w:divsChild>
                    <w:div w:id="2996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3803">
              <w:marLeft w:val="0"/>
              <w:marRight w:val="0"/>
              <w:marTop w:val="0"/>
              <w:marBottom w:val="0"/>
              <w:divBdr>
                <w:top w:val="none" w:sz="0" w:space="0" w:color="auto"/>
                <w:left w:val="none" w:sz="0" w:space="0" w:color="auto"/>
                <w:bottom w:val="none" w:sz="0" w:space="0" w:color="auto"/>
                <w:right w:val="none" w:sz="0" w:space="0" w:color="auto"/>
              </w:divBdr>
              <w:divsChild>
                <w:div w:id="1035541190">
                  <w:marLeft w:val="0"/>
                  <w:marRight w:val="0"/>
                  <w:marTop w:val="0"/>
                  <w:marBottom w:val="0"/>
                  <w:divBdr>
                    <w:top w:val="none" w:sz="0" w:space="0" w:color="auto"/>
                    <w:left w:val="none" w:sz="0" w:space="0" w:color="auto"/>
                    <w:bottom w:val="none" w:sz="0" w:space="0" w:color="auto"/>
                    <w:right w:val="none" w:sz="0" w:space="0" w:color="auto"/>
                  </w:divBdr>
                  <w:divsChild>
                    <w:div w:id="2463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4526">
              <w:marLeft w:val="0"/>
              <w:marRight w:val="0"/>
              <w:marTop w:val="0"/>
              <w:marBottom w:val="0"/>
              <w:divBdr>
                <w:top w:val="none" w:sz="0" w:space="0" w:color="auto"/>
                <w:left w:val="none" w:sz="0" w:space="0" w:color="auto"/>
                <w:bottom w:val="none" w:sz="0" w:space="0" w:color="auto"/>
                <w:right w:val="none" w:sz="0" w:space="0" w:color="auto"/>
              </w:divBdr>
              <w:divsChild>
                <w:div w:id="1412310087">
                  <w:marLeft w:val="0"/>
                  <w:marRight w:val="0"/>
                  <w:marTop w:val="0"/>
                  <w:marBottom w:val="0"/>
                  <w:divBdr>
                    <w:top w:val="none" w:sz="0" w:space="0" w:color="auto"/>
                    <w:left w:val="none" w:sz="0" w:space="0" w:color="auto"/>
                    <w:bottom w:val="none" w:sz="0" w:space="0" w:color="auto"/>
                    <w:right w:val="none" w:sz="0" w:space="0" w:color="auto"/>
                  </w:divBdr>
                  <w:divsChild>
                    <w:div w:id="10297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7073">
              <w:marLeft w:val="0"/>
              <w:marRight w:val="0"/>
              <w:marTop w:val="0"/>
              <w:marBottom w:val="0"/>
              <w:divBdr>
                <w:top w:val="none" w:sz="0" w:space="0" w:color="auto"/>
                <w:left w:val="none" w:sz="0" w:space="0" w:color="auto"/>
                <w:bottom w:val="none" w:sz="0" w:space="0" w:color="auto"/>
                <w:right w:val="none" w:sz="0" w:space="0" w:color="auto"/>
              </w:divBdr>
              <w:divsChild>
                <w:div w:id="318654019">
                  <w:marLeft w:val="0"/>
                  <w:marRight w:val="0"/>
                  <w:marTop w:val="0"/>
                  <w:marBottom w:val="0"/>
                  <w:divBdr>
                    <w:top w:val="none" w:sz="0" w:space="0" w:color="auto"/>
                    <w:left w:val="none" w:sz="0" w:space="0" w:color="auto"/>
                    <w:bottom w:val="none" w:sz="0" w:space="0" w:color="auto"/>
                    <w:right w:val="none" w:sz="0" w:space="0" w:color="auto"/>
                  </w:divBdr>
                  <w:divsChild>
                    <w:div w:id="12196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9873">
              <w:marLeft w:val="0"/>
              <w:marRight w:val="0"/>
              <w:marTop w:val="0"/>
              <w:marBottom w:val="0"/>
              <w:divBdr>
                <w:top w:val="none" w:sz="0" w:space="0" w:color="auto"/>
                <w:left w:val="none" w:sz="0" w:space="0" w:color="auto"/>
                <w:bottom w:val="none" w:sz="0" w:space="0" w:color="auto"/>
                <w:right w:val="none" w:sz="0" w:space="0" w:color="auto"/>
              </w:divBdr>
              <w:divsChild>
                <w:div w:id="1131751790">
                  <w:marLeft w:val="0"/>
                  <w:marRight w:val="0"/>
                  <w:marTop w:val="0"/>
                  <w:marBottom w:val="0"/>
                  <w:divBdr>
                    <w:top w:val="none" w:sz="0" w:space="0" w:color="auto"/>
                    <w:left w:val="none" w:sz="0" w:space="0" w:color="auto"/>
                    <w:bottom w:val="none" w:sz="0" w:space="0" w:color="auto"/>
                    <w:right w:val="none" w:sz="0" w:space="0" w:color="auto"/>
                  </w:divBdr>
                  <w:divsChild>
                    <w:div w:id="10723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4767">
              <w:marLeft w:val="0"/>
              <w:marRight w:val="0"/>
              <w:marTop w:val="0"/>
              <w:marBottom w:val="0"/>
              <w:divBdr>
                <w:top w:val="none" w:sz="0" w:space="0" w:color="auto"/>
                <w:left w:val="none" w:sz="0" w:space="0" w:color="auto"/>
                <w:bottom w:val="none" w:sz="0" w:space="0" w:color="auto"/>
                <w:right w:val="none" w:sz="0" w:space="0" w:color="auto"/>
              </w:divBdr>
            </w:div>
            <w:div w:id="326445764">
              <w:marLeft w:val="0"/>
              <w:marRight w:val="0"/>
              <w:marTop w:val="0"/>
              <w:marBottom w:val="0"/>
              <w:divBdr>
                <w:top w:val="none" w:sz="0" w:space="0" w:color="auto"/>
                <w:left w:val="none" w:sz="0" w:space="0" w:color="auto"/>
                <w:bottom w:val="none" w:sz="0" w:space="0" w:color="auto"/>
                <w:right w:val="none" w:sz="0" w:space="0" w:color="auto"/>
              </w:divBdr>
              <w:divsChild>
                <w:div w:id="1497109409">
                  <w:marLeft w:val="0"/>
                  <w:marRight w:val="0"/>
                  <w:marTop w:val="0"/>
                  <w:marBottom w:val="0"/>
                  <w:divBdr>
                    <w:top w:val="none" w:sz="0" w:space="0" w:color="auto"/>
                    <w:left w:val="none" w:sz="0" w:space="0" w:color="auto"/>
                    <w:bottom w:val="none" w:sz="0" w:space="0" w:color="auto"/>
                    <w:right w:val="none" w:sz="0" w:space="0" w:color="auto"/>
                  </w:divBdr>
                  <w:divsChild>
                    <w:div w:id="16235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3116">
              <w:marLeft w:val="0"/>
              <w:marRight w:val="0"/>
              <w:marTop w:val="0"/>
              <w:marBottom w:val="0"/>
              <w:divBdr>
                <w:top w:val="none" w:sz="0" w:space="0" w:color="auto"/>
                <w:left w:val="none" w:sz="0" w:space="0" w:color="auto"/>
                <w:bottom w:val="none" w:sz="0" w:space="0" w:color="auto"/>
                <w:right w:val="none" w:sz="0" w:space="0" w:color="auto"/>
              </w:divBdr>
              <w:divsChild>
                <w:div w:id="1202590265">
                  <w:marLeft w:val="0"/>
                  <w:marRight w:val="0"/>
                  <w:marTop w:val="0"/>
                  <w:marBottom w:val="0"/>
                  <w:divBdr>
                    <w:top w:val="none" w:sz="0" w:space="0" w:color="auto"/>
                    <w:left w:val="none" w:sz="0" w:space="0" w:color="auto"/>
                    <w:bottom w:val="none" w:sz="0" w:space="0" w:color="auto"/>
                    <w:right w:val="none" w:sz="0" w:space="0" w:color="auto"/>
                  </w:divBdr>
                  <w:divsChild>
                    <w:div w:id="8381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3459">
              <w:marLeft w:val="0"/>
              <w:marRight w:val="0"/>
              <w:marTop w:val="0"/>
              <w:marBottom w:val="0"/>
              <w:divBdr>
                <w:top w:val="none" w:sz="0" w:space="0" w:color="auto"/>
                <w:left w:val="none" w:sz="0" w:space="0" w:color="auto"/>
                <w:bottom w:val="none" w:sz="0" w:space="0" w:color="auto"/>
                <w:right w:val="none" w:sz="0" w:space="0" w:color="auto"/>
              </w:divBdr>
              <w:divsChild>
                <w:div w:id="1853912143">
                  <w:marLeft w:val="0"/>
                  <w:marRight w:val="0"/>
                  <w:marTop w:val="0"/>
                  <w:marBottom w:val="0"/>
                  <w:divBdr>
                    <w:top w:val="none" w:sz="0" w:space="0" w:color="auto"/>
                    <w:left w:val="none" w:sz="0" w:space="0" w:color="auto"/>
                    <w:bottom w:val="none" w:sz="0" w:space="0" w:color="auto"/>
                    <w:right w:val="none" w:sz="0" w:space="0" w:color="auto"/>
                  </w:divBdr>
                  <w:divsChild>
                    <w:div w:id="5503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6094">
              <w:marLeft w:val="0"/>
              <w:marRight w:val="0"/>
              <w:marTop w:val="0"/>
              <w:marBottom w:val="0"/>
              <w:divBdr>
                <w:top w:val="none" w:sz="0" w:space="0" w:color="auto"/>
                <w:left w:val="none" w:sz="0" w:space="0" w:color="auto"/>
                <w:bottom w:val="none" w:sz="0" w:space="0" w:color="auto"/>
                <w:right w:val="none" w:sz="0" w:space="0" w:color="auto"/>
              </w:divBdr>
            </w:div>
            <w:div w:id="433942006">
              <w:marLeft w:val="0"/>
              <w:marRight w:val="0"/>
              <w:marTop w:val="0"/>
              <w:marBottom w:val="0"/>
              <w:divBdr>
                <w:top w:val="none" w:sz="0" w:space="0" w:color="auto"/>
                <w:left w:val="none" w:sz="0" w:space="0" w:color="auto"/>
                <w:bottom w:val="none" w:sz="0" w:space="0" w:color="auto"/>
                <w:right w:val="none" w:sz="0" w:space="0" w:color="auto"/>
              </w:divBdr>
              <w:divsChild>
                <w:div w:id="349331029">
                  <w:marLeft w:val="0"/>
                  <w:marRight w:val="0"/>
                  <w:marTop w:val="0"/>
                  <w:marBottom w:val="0"/>
                  <w:divBdr>
                    <w:top w:val="none" w:sz="0" w:space="0" w:color="auto"/>
                    <w:left w:val="none" w:sz="0" w:space="0" w:color="auto"/>
                    <w:bottom w:val="none" w:sz="0" w:space="0" w:color="auto"/>
                    <w:right w:val="none" w:sz="0" w:space="0" w:color="auto"/>
                  </w:divBdr>
                  <w:divsChild>
                    <w:div w:id="6303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1085">
              <w:marLeft w:val="0"/>
              <w:marRight w:val="0"/>
              <w:marTop w:val="0"/>
              <w:marBottom w:val="0"/>
              <w:divBdr>
                <w:top w:val="none" w:sz="0" w:space="0" w:color="auto"/>
                <w:left w:val="none" w:sz="0" w:space="0" w:color="auto"/>
                <w:bottom w:val="none" w:sz="0" w:space="0" w:color="auto"/>
                <w:right w:val="none" w:sz="0" w:space="0" w:color="auto"/>
              </w:divBdr>
              <w:divsChild>
                <w:div w:id="1685744573">
                  <w:marLeft w:val="0"/>
                  <w:marRight w:val="0"/>
                  <w:marTop w:val="0"/>
                  <w:marBottom w:val="0"/>
                  <w:divBdr>
                    <w:top w:val="none" w:sz="0" w:space="0" w:color="auto"/>
                    <w:left w:val="none" w:sz="0" w:space="0" w:color="auto"/>
                    <w:bottom w:val="none" w:sz="0" w:space="0" w:color="auto"/>
                    <w:right w:val="none" w:sz="0" w:space="0" w:color="auto"/>
                  </w:divBdr>
                  <w:divsChild>
                    <w:div w:id="17650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00">
              <w:marLeft w:val="0"/>
              <w:marRight w:val="0"/>
              <w:marTop w:val="0"/>
              <w:marBottom w:val="0"/>
              <w:divBdr>
                <w:top w:val="none" w:sz="0" w:space="0" w:color="auto"/>
                <w:left w:val="none" w:sz="0" w:space="0" w:color="auto"/>
                <w:bottom w:val="none" w:sz="0" w:space="0" w:color="auto"/>
                <w:right w:val="none" w:sz="0" w:space="0" w:color="auto"/>
              </w:divBdr>
            </w:div>
            <w:div w:id="863325323">
              <w:marLeft w:val="0"/>
              <w:marRight w:val="0"/>
              <w:marTop w:val="0"/>
              <w:marBottom w:val="0"/>
              <w:divBdr>
                <w:top w:val="none" w:sz="0" w:space="0" w:color="auto"/>
                <w:left w:val="none" w:sz="0" w:space="0" w:color="auto"/>
                <w:bottom w:val="none" w:sz="0" w:space="0" w:color="auto"/>
                <w:right w:val="none" w:sz="0" w:space="0" w:color="auto"/>
              </w:divBdr>
              <w:divsChild>
                <w:div w:id="338582549">
                  <w:marLeft w:val="0"/>
                  <w:marRight w:val="0"/>
                  <w:marTop w:val="0"/>
                  <w:marBottom w:val="0"/>
                  <w:divBdr>
                    <w:top w:val="none" w:sz="0" w:space="0" w:color="auto"/>
                    <w:left w:val="none" w:sz="0" w:space="0" w:color="auto"/>
                    <w:bottom w:val="none" w:sz="0" w:space="0" w:color="auto"/>
                    <w:right w:val="none" w:sz="0" w:space="0" w:color="auto"/>
                  </w:divBdr>
                  <w:divsChild>
                    <w:div w:id="582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1425">
              <w:marLeft w:val="0"/>
              <w:marRight w:val="0"/>
              <w:marTop w:val="0"/>
              <w:marBottom w:val="0"/>
              <w:divBdr>
                <w:top w:val="none" w:sz="0" w:space="0" w:color="auto"/>
                <w:left w:val="none" w:sz="0" w:space="0" w:color="auto"/>
                <w:bottom w:val="none" w:sz="0" w:space="0" w:color="auto"/>
                <w:right w:val="none" w:sz="0" w:space="0" w:color="auto"/>
              </w:divBdr>
            </w:div>
            <w:div w:id="159582278">
              <w:marLeft w:val="0"/>
              <w:marRight w:val="0"/>
              <w:marTop w:val="0"/>
              <w:marBottom w:val="0"/>
              <w:divBdr>
                <w:top w:val="none" w:sz="0" w:space="0" w:color="auto"/>
                <w:left w:val="none" w:sz="0" w:space="0" w:color="auto"/>
                <w:bottom w:val="none" w:sz="0" w:space="0" w:color="auto"/>
                <w:right w:val="none" w:sz="0" w:space="0" w:color="auto"/>
              </w:divBdr>
            </w:div>
            <w:div w:id="1033843835">
              <w:marLeft w:val="0"/>
              <w:marRight w:val="0"/>
              <w:marTop w:val="0"/>
              <w:marBottom w:val="0"/>
              <w:divBdr>
                <w:top w:val="none" w:sz="0" w:space="0" w:color="auto"/>
                <w:left w:val="none" w:sz="0" w:space="0" w:color="auto"/>
                <w:bottom w:val="none" w:sz="0" w:space="0" w:color="auto"/>
                <w:right w:val="none" w:sz="0" w:space="0" w:color="auto"/>
              </w:divBdr>
              <w:divsChild>
                <w:div w:id="543250226">
                  <w:marLeft w:val="0"/>
                  <w:marRight w:val="0"/>
                  <w:marTop w:val="0"/>
                  <w:marBottom w:val="0"/>
                  <w:divBdr>
                    <w:top w:val="none" w:sz="0" w:space="0" w:color="auto"/>
                    <w:left w:val="none" w:sz="0" w:space="0" w:color="auto"/>
                    <w:bottom w:val="none" w:sz="0" w:space="0" w:color="auto"/>
                    <w:right w:val="none" w:sz="0" w:space="0" w:color="auto"/>
                  </w:divBdr>
                  <w:divsChild>
                    <w:div w:id="16310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6616">
              <w:marLeft w:val="873"/>
              <w:marRight w:val="0"/>
              <w:marTop w:val="0"/>
              <w:marBottom w:val="611"/>
              <w:divBdr>
                <w:top w:val="none" w:sz="0" w:space="0" w:color="auto"/>
                <w:left w:val="none" w:sz="0" w:space="0" w:color="auto"/>
                <w:bottom w:val="none" w:sz="0" w:space="0" w:color="auto"/>
                <w:right w:val="none" w:sz="0" w:space="0" w:color="auto"/>
              </w:divBdr>
            </w:div>
            <w:div w:id="1231575103">
              <w:marLeft w:val="0"/>
              <w:marRight w:val="0"/>
              <w:marTop w:val="0"/>
              <w:marBottom w:val="0"/>
              <w:divBdr>
                <w:top w:val="none" w:sz="0" w:space="0" w:color="auto"/>
                <w:left w:val="none" w:sz="0" w:space="0" w:color="auto"/>
                <w:bottom w:val="none" w:sz="0" w:space="0" w:color="auto"/>
                <w:right w:val="none" w:sz="0" w:space="0" w:color="auto"/>
              </w:divBdr>
            </w:div>
            <w:div w:id="399789851">
              <w:marLeft w:val="0"/>
              <w:marRight w:val="0"/>
              <w:marTop w:val="0"/>
              <w:marBottom w:val="0"/>
              <w:divBdr>
                <w:top w:val="none" w:sz="0" w:space="0" w:color="auto"/>
                <w:left w:val="none" w:sz="0" w:space="0" w:color="auto"/>
                <w:bottom w:val="none" w:sz="0" w:space="0" w:color="auto"/>
                <w:right w:val="none" w:sz="0" w:space="0" w:color="auto"/>
              </w:divBdr>
              <w:divsChild>
                <w:div w:id="1660570173">
                  <w:marLeft w:val="0"/>
                  <w:marRight w:val="0"/>
                  <w:marTop w:val="0"/>
                  <w:marBottom w:val="0"/>
                  <w:divBdr>
                    <w:top w:val="none" w:sz="0" w:space="0" w:color="auto"/>
                    <w:left w:val="none" w:sz="0" w:space="0" w:color="auto"/>
                    <w:bottom w:val="none" w:sz="0" w:space="0" w:color="auto"/>
                    <w:right w:val="none" w:sz="0" w:space="0" w:color="auto"/>
                  </w:divBdr>
                  <w:divsChild>
                    <w:div w:id="226108414">
                      <w:marLeft w:val="0"/>
                      <w:marRight w:val="0"/>
                      <w:marTop w:val="0"/>
                      <w:marBottom w:val="0"/>
                      <w:divBdr>
                        <w:top w:val="none" w:sz="0" w:space="0" w:color="auto"/>
                        <w:left w:val="none" w:sz="0" w:space="0" w:color="auto"/>
                        <w:bottom w:val="none" w:sz="0" w:space="0" w:color="auto"/>
                        <w:right w:val="none" w:sz="0" w:space="0" w:color="auto"/>
                      </w:divBdr>
                      <w:divsChild>
                        <w:div w:id="2038002388">
                          <w:marLeft w:val="873"/>
                          <w:marRight w:val="0"/>
                          <w:marTop w:val="0"/>
                          <w:marBottom w:val="611"/>
                          <w:divBdr>
                            <w:top w:val="none" w:sz="0" w:space="0" w:color="auto"/>
                            <w:left w:val="none" w:sz="0" w:space="0" w:color="auto"/>
                            <w:bottom w:val="none" w:sz="0" w:space="0" w:color="auto"/>
                            <w:right w:val="none" w:sz="0" w:space="0" w:color="auto"/>
                          </w:divBdr>
                        </w:div>
                        <w:div w:id="1492255529">
                          <w:marLeft w:val="873"/>
                          <w:marRight w:val="0"/>
                          <w:marTop w:val="0"/>
                          <w:marBottom w:val="611"/>
                          <w:divBdr>
                            <w:top w:val="none" w:sz="0" w:space="0" w:color="auto"/>
                            <w:left w:val="none" w:sz="0" w:space="0" w:color="auto"/>
                            <w:bottom w:val="none" w:sz="0" w:space="0" w:color="auto"/>
                            <w:right w:val="none" w:sz="0" w:space="0" w:color="auto"/>
                          </w:divBdr>
                        </w:div>
                        <w:div w:id="1335495064">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541015249">
              <w:marLeft w:val="0"/>
              <w:marRight w:val="0"/>
              <w:marTop w:val="0"/>
              <w:marBottom w:val="0"/>
              <w:divBdr>
                <w:top w:val="none" w:sz="0" w:space="0" w:color="auto"/>
                <w:left w:val="none" w:sz="0" w:space="0" w:color="auto"/>
                <w:bottom w:val="none" w:sz="0" w:space="0" w:color="auto"/>
                <w:right w:val="none" w:sz="0" w:space="0" w:color="auto"/>
              </w:divBdr>
            </w:div>
            <w:div w:id="666061038">
              <w:marLeft w:val="0"/>
              <w:marRight w:val="0"/>
              <w:marTop w:val="0"/>
              <w:marBottom w:val="0"/>
              <w:divBdr>
                <w:top w:val="none" w:sz="0" w:space="0" w:color="auto"/>
                <w:left w:val="none" w:sz="0" w:space="0" w:color="auto"/>
                <w:bottom w:val="none" w:sz="0" w:space="0" w:color="auto"/>
                <w:right w:val="none" w:sz="0" w:space="0" w:color="auto"/>
              </w:divBdr>
              <w:divsChild>
                <w:div w:id="955986595">
                  <w:marLeft w:val="0"/>
                  <w:marRight w:val="0"/>
                  <w:marTop w:val="0"/>
                  <w:marBottom w:val="0"/>
                  <w:divBdr>
                    <w:top w:val="none" w:sz="0" w:space="0" w:color="auto"/>
                    <w:left w:val="none" w:sz="0" w:space="0" w:color="auto"/>
                    <w:bottom w:val="none" w:sz="0" w:space="0" w:color="auto"/>
                    <w:right w:val="none" w:sz="0" w:space="0" w:color="auto"/>
                  </w:divBdr>
                  <w:divsChild>
                    <w:div w:id="504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073">
              <w:marLeft w:val="873"/>
              <w:marRight w:val="0"/>
              <w:marTop w:val="0"/>
              <w:marBottom w:val="611"/>
              <w:divBdr>
                <w:top w:val="none" w:sz="0" w:space="0" w:color="auto"/>
                <w:left w:val="none" w:sz="0" w:space="0" w:color="auto"/>
                <w:bottom w:val="none" w:sz="0" w:space="0" w:color="auto"/>
                <w:right w:val="none" w:sz="0" w:space="0" w:color="auto"/>
              </w:divBdr>
            </w:div>
            <w:div w:id="1256668879">
              <w:marLeft w:val="873"/>
              <w:marRight w:val="0"/>
              <w:marTop w:val="0"/>
              <w:marBottom w:val="611"/>
              <w:divBdr>
                <w:top w:val="none" w:sz="0" w:space="0" w:color="auto"/>
                <w:left w:val="none" w:sz="0" w:space="0" w:color="auto"/>
                <w:bottom w:val="none" w:sz="0" w:space="0" w:color="auto"/>
                <w:right w:val="none" w:sz="0" w:space="0" w:color="auto"/>
              </w:divBdr>
            </w:div>
            <w:div w:id="946932197">
              <w:marLeft w:val="873"/>
              <w:marRight w:val="0"/>
              <w:marTop w:val="0"/>
              <w:marBottom w:val="611"/>
              <w:divBdr>
                <w:top w:val="none" w:sz="0" w:space="0" w:color="auto"/>
                <w:left w:val="none" w:sz="0" w:space="0" w:color="auto"/>
                <w:bottom w:val="none" w:sz="0" w:space="0" w:color="auto"/>
                <w:right w:val="none" w:sz="0" w:space="0" w:color="auto"/>
              </w:divBdr>
            </w:div>
            <w:div w:id="657147179">
              <w:marLeft w:val="0"/>
              <w:marRight w:val="0"/>
              <w:marTop w:val="0"/>
              <w:marBottom w:val="0"/>
              <w:divBdr>
                <w:top w:val="none" w:sz="0" w:space="0" w:color="auto"/>
                <w:left w:val="none" w:sz="0" w:space="0" w:color="auto"/>
                <w:bottom w:val="none" w:sz="0" w:space="0" w:color="auto"/>
                <w:right w:val="none" w:sz="0" w:space="0" w:color="auto"/>
              </w:divBdr>
            </w:div>
            <w:div w:id="1295716113">
              <w:marLeft w:val="0"/>
              <w:marRight w:val="0"/>
              <w:marTop w:val="0"/>
              <w:marBottom w:val="0"/>
              <w:divBdr>
                <w:top w:val="none" w:sz="0" w:space="0" w:color="auto"/>
                <w:left w:val="none" w:sz="0" w:space="0" w:color="auto"/>
                <w:bottom w:val="none" w:sz="0" w:space="0" w:color="auto"/>
                <w:right w:val="none" w:sz="0" w:space="0" w:color="auto"/>
              </w:divBdr>
              <w:divsChild>
                <w:div w:id="11147665">
                  <w:marLeft w:val="0"/>
                  <w:marRight w:val="0"/>
                  <w:marTop w:val="0"/>
                  <w:marBottom w:val="0"/>
                  <w:divBdr>
                    <w:top w:val="none" w:sz="0" w:space="0" w:color="auto"/>
                    <w:left w:val="none" w:sz="0" w:space="0" w:color="auto"/>
                    <w:bottom w:val="none" w:sz="0" w:space="0" w:color="auto"/>
                    <w:right w:val="none" w:sz="0" w:space="0" w:color="auto"/>
                  </w:divBdr>
                  <w:divsChild>
                    <w:div w:id="4801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538">
              <w:marLeft w:val="873"/>
              <w:marRight w:val="0"/>
              <w:marTop w:val="0"/>
              <w:marBottom w:val="611"/>
              <w:divBdr>
                <w:top w:val="none" w:sz="0" w:space="0" w:color="auto"/>
                <w:left w:val="none" w:sz="0" w:space="0" w:color="auto"/>
                <w:bottom w:val="none" w:sz="0" w:space="0" w:color="auto"/>
                <w:right w:val="none" w:sz="0" w:space="0" w:color="auto"/>
              </w:divBdr>
            </w:div>
            <w:div w:id="1837569930">
              <w:marLeft w:val="0"/>
              <w:marRight w:val="0"/>
              <w:marTop w:val="320"/>
              <w:marBottom w:val="240"/>
              <w:divBdr>
                <w:top w:val="none" w:sz="0" w:space="0" w:color="auto"/>
                <w:left w:val="none" w:sz="0" w:space="0" w:color="auto"/>
                <w:bottom w:val="none" w:sz="0" w:space="0" w:color="auto"/>
                <w:right w:val="none" w:sz="0" w:space="0" w:color="auto"/>
              </w:divBdr>
            </w:div>
          </w:divsChild>
        </w:div>
        <w:div w:id="2126727487">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117" Type="http://schemas.openxmlformats.org/officeDocument/2006/relationships/hyperlink" Target="https://vip.1jur.ru/" TargetMode="External"/><Relationship Id="rId299" Type="http://schemas.openxmlformats.org/officeDocument/2006/relationships/hyperlink" Target="https://vip.1jur.ru/" TargetMode="External"/><Relationship Id="rId303" Type="http://schemas.openxmlformats.org/officeDocument/2006/relationships/hyperlink" Target="https://vip.1jur.ru/" TargetMode="External"/><Relationship Id="rId21" Type="http://schemas.openxmlformats.org/officeDocument/2006/relationships/hyperlink" Target="https://vip.1jur.ru/" TargetMode="External"/><Relationship Id="rId42" Type="http://schemas.openxmlformats.org/officeDocument/2006/relationships/hyperlink" Target="https://vip.1jur.ru/" TargetMode="External"/><Relationship Id="rId63" Type="http://schemas.openxmlformats.org/officeDocument/2006/relationships/hyperlink" Target="https://vip.1jur.ru/" TargetMode="External"/><Relationship Id="rId84" Type="http://schemas.openxmlformats.org/officeDocument/2006/relationships/hyperlink" Target="https://vip.1jur.ru/" TargetMode="External"/><Relationship Id="rId138" Type="http://schemas.openxmlformats.org/officeDocument/2006/relationships/image" Target="https://vip.1jur.ru/system/content/image/17/1/567542/" TargetMode="External"/><Relationship Id="rId159" Type="http://schemas.openxmlformats.org/officeDocument/2006/relationships/hyperlink" Target="https://vip.1jur.ru/" TargetMode="External"/><Relationship Id="rId324" Type="http://schemas.openxmlformats.org/officeDocument/2006/relationships/hyperlink" Target="https://vip.1jur.ru/" TargetMode="External"/><Relationship Id="rId170" Type="http://schemas.openxmlformats.org/officeDocument/2006/relationships/image" Target="https://vip.1jur.ru/system/content/image/17/1/2686900/" TargetMode="External"/><Relationship Id="rId191" Type="http://schemas.openxmlformats.org/officeDocument/2006/relationships/hyperlink" Target="https://vip.1jur.ru/" TargetMode="External"/><Relationship Id="rId205" Type="http://schemas.openxmlformats.org/officeDocument/2006/relationships/hyperlink" Target="https://vip.1jur.ru/" TargetMode="External"/><Relationship Id="rId226" Type="http://schemas.openxmlformats.org/officeDocument/2006/relationships/hyperlink" Target="https://vip.1jur.ru/" TargetMode="External"/><Relationship Id="rId247" Type="http://schemas.openxmlformats.org/officeDocument/2006/relationships/hyperlink" Target="https://vip.1jur.ru/" TargetMode="External"/><Relationship Id="rId107" Type="http://schemas.openxmlformats.org/officeDocument/2006/relationships/hyperlink" Target="https://vip.1jur.ru/" TargetMode="External"/><Relationship Id="rId268" Type="http://schemas.openxmlformats.org/officeDocument/2006/relationships/image" Target="https://vip.1jur.ru/system/content/image/17/1/2752493/" TargetMode="External"/><Relationship Id="rId289" Type="http://schemas.openxmlformats.org/officeDocument/2006/relationships/hyperlink" Target="https://vip.1jur.ru/" TargetMode="External"/><Relationship Id="rId11" Type="http://schemas.openxmlformats.org/officeDocument/2006/relationships/hyperlink" Target="https://vip.1jur.ru/" TargetMode="External"/><Relationship Id="rId32" Type="http://schemas.openxmlformats.org/officeDocument/2006/relationships/hyperlink" Target="https://vip.1jur.ru/" TargetMode="External"/><Relationship Id="rId53" Type="http://schemas.openxmlformats.org/officeDocument/2006/relationships/hyperlink" Target="https://vip.1jur.ru/" TargetMode="External"/><Relationship Id="rId74" Type="http://schemas.openxmlformats.org/officeDocument/2006/relationships/hyperlink" Target="https://vip.1jur.ru/" TargetMode="External"/><Relationship Id="rId128" Type="http://schemas.openxmlformats.org/officeDocument/2006/relationships/hyperlink" Target="https://vip.1jur.ru/" TargetMode="External"/><Relationship Id="rId149" Type="http://schemas.openxmlformats.org/officeDocument/2006/relationships/image" Target="https://vip.1jur.ru/system/content/image/17/1/2635190/" TargetMode="External"/><Relationship Id="rId314" Type="http://schemas.openxmlformats.org/officeDocument/2006/relationships/hyperlink" Target="https://vip.1jur.ru/" TargetMode="External"/><Relationship Id="rId335" Type="http://schemas.openxmlformats.org/officeDocument/2006/relationships/hyperlink" Target="https://vip.1jur.ru/" TargetMode="External"/><Relationship Id="rId5" Type="http://schemas.openxmlformats.org/officeDocument/2006/relationships/hyperlink" Target="https://vip.1jur.ru/" TargetMode="External"/><Relationship Id="rId95" Type="http://schemas.openxmlformats.org/officeDocument/2006/relationships/hyperlink" Target="https://vip.1jur.ru/" TargetMode="External"/><Relationship Id="rId160" Type="http://schemas.openxmlformats.org/officeDocument/2006/relationships/image" Target="https://vip.1jur.ru/system/content/image/17/1/2686894/" TargetMode="External"/><Relationship Id="rId181" Type="http://schemas.openxmlformats.org/officeDocument/2006/relationships/hyperlink" Target="https://vip.1jur.ru/" TargetMode="External"/><Relationship Id="rId216" Type="http://schemas.openxmlformats.org/officeDocument/2006/relationships/hyperlink" Target="https://vip.1jur.ru/" TargetMode="External"/><Relationship Id="rId237" Type="http://schemas.openxmlformats.org/officeDocument/2006/relationships/hyperlink" Target="https://vip.1jur.ru/" TargetMode="External"/><Relationship Id="rId258" Type="http://schemas.openxmlformats.org/officeDocument/2006/relationships/image" Target="https://vip.1jur.ru/system/content/image/17/1/2752490/" TargetMode="External"/><Relationship Id="rId279" Type="http://schemas.openxmlformats.org/officeDocument/2006/relationships/image" Target="https://vip.1jur.ru/system/content/image/17/1/2752501/" TargetMode="External"/><Relationship Id="rId22" Type="http://schemas.openxmlformats.org/officeDocument/2006/relationships/hyperlink" Target="https://vip.1jur.ru/" TargetMode="External"/><Relationship Id="rId43" Type="http://schemas.openxmlformats.org/officeDocument/2006/relationships/hyperlink" Target="https://vip.1jur.ru/" TargetMode="External"/><Relationship Id="rId64" Type="http://schemas.openxmlformats.org/officeDocument/2006/relationships/hyperlink" Target="https://vip.1jur.ru/" TargetMode="External"/><Relationship Id="rId118" Type="http://schemas.openxmlformats.org/officeDocument/2006/relationships/hyperlink" Target="https://vip.1jur.ru/" TargetMode="External"/><Relationship Id="rId139" Type="http://schemas.openxmlformats.org/officeDocument/2006/relationships/image" Target="https://vip.1jur.ru/system/content/image/17/1/567545/" TargetMode="External"/><Relationship Id="rId290" Type="http://schemas.openxmlformats.org/officeDocument/2006/relationships/hyperlink" Target="https://vip.1jur.ru/" TargetMode="External"/><Relationship Id="rId304" Type="http://schemas.openxmlformats.org/officeDocument/2006/relationships/hyperlink" Target="https://vip.1jur.ru/" TargetMode="External"/><Relationship Id="rId325" Type="http://schemas.openxmlformats.org/officeDocument/2006/relationships/hyperlink" Target="https://vip.1jur.ru/" TargetMode="External"/><Relationship Id="rId85" Type="http://schemas.openxmlformats.org/officeDocument/2006/relationships/hyperlink" Target="https://vip.1jur.ru/" TargetMode="External"/><Relationship Id="rId150" Type="http://schemas.openxmlformats.org/officeDocument/2006/relationships/hyperlink" Target="https://vip.1jur.ru/" TargetMode="External"/><Relationship Id="rId171" Type="http://schemas.openxmlformats.org/officeDocument/2006/relationships/image" Target="https://vip.1jur.ru/system/content/image/17/1/576323/" TargetMode="External"/><Relationship Id="rId192" Type="http://schemas.openxmlformats.org/officeDocument/2006/relationships/hyperlink" Target="https://vip.1jur.ru/" TargetMode="External"/><Relationship Id="rId206" Type="http://schemas.openxmlformats.org/officeDocument/2006/relationships/hyperlink" Target="https://vip.1jur.ru/" TargetMode="External"/><Relationship Id="rId227" Type="http://schemas.openxmlformats.org/officeDocument/2006/relationships/image" Target="https://vip.1jur.ru/system/content/image/17/1/2752482/" TargetMode="External"/><Relationship Id="rId248" Type="http://schemas.openxmlformats.org/officeDocument/2006/relationships/hyperlink" Target="https://vip.1jur.ru/" TargetMode="External"/><Relationship Id="rId269" Type="http://schemas.openxmlformats.org/officeDocument/2006/relationships/image" Target="https://vip.1jur.ru/system/content/image/17/1/2752494/" TargetMode="External"/><Relationship Id="rId12" Type="http://schemas.openxmlformats.org/officeDocument/2006/relationships/hyperlink" Target="https://vip.1jur.ru/" TargetMode="External"/><Relationship Id="rId33" Type="http://schemas.openxmlformats.org/officeDocument/2006/relationships/hyperlink" Target="https://vip.1jur.ru/" TargetMode="External"/><Relationship Id="rId108" Type="http://schemas.openxmlformats.org/officeDocument/2006/relationships/hyperlink" Target="https://vip.1jur.ru/" TargetMode="External"/><Relationship Id="rId129" Type="http://schemas.openxmlformats.org/officeDocument/2006/relationships/hyperlink" Target="https://vip.1jur.ru/" TargetMode="External"/><Relationship Id="rId280" Type="http://schemas.openxmlformats.org/officeDocument/2006/relationships/image" Target="https://vip.1jur.ru/system/content/image/17/1/2702910/" TargetMode="External"/><Relationship Id="rId315" Type="http://schemas.openxmlformats.org/officeDocument/2006/relationships/image" Target="https://vip.1jur.ru/system/content/image/17/1/574142/" TargetMode="External"/><Relationship Id="rId336" Type="http://schemas.openxmlformats.org/officeDocument/2006/relationships/hyperlink" Target="https://vip.1jur.ru/" TargetMode="External"/><Relationship Id="rId54" Type="http://schemas.openxmlformats.org/officeDocument/2006/relationships/hyperlink" Target="https://vip.1jur.ru/" TargetMode="External"/><Relationship Id="rId75" Type="http://schemas.openxmlformats.org/officeDocument/2006/relationships/hyperlink" Target="https://vip.1jur.ru/" TargetMode="External"/><Relationship Id="rId96" Type="http://schemas.openxmlformats.org/officeDocument/2006/relationships/hyperlink" Target="https://vip.1jur.ru/" TargetMode="External"/><Relationship Id="rId140" Type="http://schemas.openxmlformats.org/officeDocument/2006/relationships/image" Target="https://vip.1jur.ru/system/content/image/17/1/691334/" TargetMode="External"/><Relationship Id="rId161" Type="http://schemas.openxmlformats.org/officeDocument/2006/relationships/image" Target="https://vip.1jur.ru/system/content/image/17/1/2686895/" TargetMode="External"/><Relationship Id="rId182" Type="http://schemas.openxmlformats.org/officeDocument/2006/relationships/hyperlink" Target="https://vip.1jur.ru/" TargetMode="External"/><Relationship Id="rId217" Type="http://schemas.openxmlformats.org/officeDocument/2006/relationships/hyperlink" Target="https://vip.1jur.ru/" TargetMode="External"/><Relationship Id="rId6" Type="http://schemas.openxmlformats.org/officeDocument/2006/relationships/hyperlink" Target="https://vip.1jur.ru/" TargetMode="External"/><Relationship Id="rId238" Type="http://schemas.openxmlformats.org/officeDocument/2006/relationships/image" Target="https://vip.1jur.ru/system/content/image/17/1/2752487/" TargetMode="External"/><Relationship Id="rId259" Type="http://schemas.openxmlformats.org/officeDocument/2006/relationships/image" Target="https://vip.1jur.ru/system/content/image/17/1/2752491/" TargetMode="External"/><Relationship Id="rId23" Type="http://schemas.openxmlformats.org/officeDocument/2006/relationships/hyperlink" Target="https://vip.1jur.ru/" TargetMode="External"/><Relationship Id="rId119" Type="http://schemas.openxmlformats.org/officeDocument/2006/relationships/hyperlink" Target="https://vip.1jur.ru/" TargetMode="External"/><Relationship Id="rId270" Type="http://schemas.openxmlformats.org/officeDocument/2006/relationships/image" Target="https://vip.1jur.ru/system/content/image/17/1/2752495/" TargetMode="External"/><Relationship Id="rId291" Type="http://schemas.openxmlformats.org/officeDocument/2006/relationships/hyperlink" Target="https://vip.1jur.ru/" TargetMode="External"/><Relationship Id="rId305" Type="http://schemas.openxmlformats.org/officeDocument/2006/relationships/hyperlink" Target="https://vip.1jur.ru/" TargetMode="External"/><Relationship Id="rId326" Type="http://schemas.openxmlformats.org/officeDocument/2006/relationships/hyperlink" Target="https://vip.1jur.ru/" TargetMode="External"/><Relationship Id="rId44" Type="http://schemas.openxmlformats.org/officeDocument/2006/relationships/hyperlink" Target="https://vip.1jur.ru/" TargetMode="External"/><Relationship Id="rId65" Type="http://schemas.openxmlformats.org/officeDocument/2006/relationships/hyperlink" Target="https://vip.1jur.ru/" TargetMode="External"/><Relationship Id="rId86" Type="http://schemas.openxmlformats.org/officeDocument/2006/relationships/hyperlink" Target="https://vip.1jur.ru/" TargetMode="External"/><Relationship Id="rId130" Type="http://schemas.openxmlformats.org/officeDocument/2006/relationships/hyperlink" Target="https://vip.1jur.ru/" TargetMode="External"/><Relationship Id="rId151" Type="http://schemas.openxmlformats.org/officeDocument/2006/relationships/hyperlink" Target="https://vip.1jur.ru/" TargetMode="External"/><Relationship Id="rId172" Type="http://schemas.openxmlformats.org/officeDocument/2006/relationships/hyperlink" Target="https://vip.1jur.ru/" TargetMode="External"/><Relationship Id="rId193" Type="http://schemas.openxmlformats.org/officeDocument/2006/relationships/hyperlink" Target="https://vip.1jur.ru/" TargetMode="External"/><Relationship Id="rId207" Type="http://schemas.openxmlformats.org/officeDocument/2006/relationships/hyperlink" Target="https://vip.1jur.ru/" TargetMode="External"/><Relationship Id="rId228" Type="http://schemas.openxmlformats.org/officeDocument/2006/relationships/image" Target="https://vip.1jur.ru/system/content/image/17/1/2752483/" TargetMode="External"/><Relationship Id="rId249" Type="http://schemas.openxmlformats.org/officeDocument/2006/relationships/hyperlink" Target="https://vip.1jur.ru/" TargetMode="External"/><Relationship Id="rId13" Type="http://schemas.openxmlformats.org/officeDocument/2006/relationships/hyperlink" Target="https://vip.1jur.ru/" TargetMode="External"/><Relationship Id="rId109" Type="http://schemas.openxmlformats.org/officeDocument/2006/relationships/hyperlink" Target="https://vip.1jur.ru/" TargetMode="External"/><Relationship Id="rId260" Type="http://schemas.openxmlformats.org/officeDocument/2006/relationships/hyperlink" Target="https://vip.1jur.ru/" TargetMode="External"/><Relationship Id="rId281" Type="http://schemas.openxmlformats.org/officeDocument/2006/relationships/image" Target="https://vip.1jur.ru/system/content/image/17/1/2752502/" TargetMode="External"/><Relationship Id="rId316" Type="http://schemas.openxmlformats.org/officeDocument/2006/relationships/image" Target="https://vip.1jur.ru/system/content/image/17/1/575999/" TargetMode="External"/><Relationship Id="rId337" Type="http://schemas.openxmlformats.org/officeDocument/2006/relationships/fontTable" Target="fontTable.xml"/><Relationship Id="rId34" Type="http://schemas.openxmlformats.org/officeDocument/2006/relationships/hyperlink" Target="https://vip.1jur.ru/" TargetMode="External"/><Relationship Id="rId55" Type="http://schemas.openxmlformats.org/officeDocument/2006/relationships/hyperlink" Target="https://vip.1jur.ru/" TargetMode="External"/><Relationship Id="rId76" Type="http://schemas.openxmlformats.org/officeDocument/2006/relationships/hyperlink" Target="https://vip.1jur.ru/" TargetMode="External"/><Relationship Id="rId97" Type="http://schemas.openxmlformats.org/officeDocument/2006/relationships/hyperlink" Target="https://vip.1jur.ru/" TargetMode="External"/><Relationship Id="rId120" Type="http://schemas.openxmlformats.org/officeDocument/2006/relationships/hyperlink" Target="https://vip.1jur.ru/" TargetMode="External"/><Relationship Id="rId141" Type="http://schemas.openxmlformats.org/officeDocument/2006/relationships/image" Target="https://vip.1jur.ru/system/content/image/17/1/2689655/" TargetMode="External"/><Relationship Id="rId7" Type="http://schemas.openxmlformats.org/officeDocument/2006/relationships/hyperlink" Target="https://vip.1jur.ru/" TargetMode="External"/><Relationship Id="rId162" Type="http://schemas.openxmlformats.org/officeDocument/2006/relationships/image" Target="https://vip.1jur.ru/system/content/image/17/1/2686896/" TargetMode="External"/><Relationship Id="rId183" Type="http://schemas.openxmlformats.org/officeDocument/2006/relationships/image" Target="https://vip.1jur.ru/system/content/image/17/1/2752476/" TargetMode="External"/><Relationship Id="rId218" Type="http://schemas.openxmlformats.org/officeDocument/2006/relationships/hyperlink" Target="https://vip.1jur.ru/" TargetMode="External"/><Relationship Id="rId239" Type="http://schemas.openxmlformats.org/officeDocument/2006/relationships/image" Target="https://vip.1jur.ru/system/content/image/17/1/2752488/" TargetMode="External"/><Relationship Id="rId250" Type="http://schemas.openxmlformats.org/officeDocument/2006/relationships/hyperlink" Target="https://vip.1jur.ru/" TargetMode="External"/><Relationship Id="rId271" Type="http://schemas.openxmlformats.org/officeDocument/2006/relationships/image" Target="https://vip.1jur.ru/system/content/image/17/1/2752496/" TargetMode="External"/><Relationship Id="rId292" Type="http://schemas.openxmlformats.org/officeDocument/2006/relationships/image" Target="https://vip.1jur.ru/system/content/image/17/1/2752505/" TargetMode="External"/><Relationship Id="rId306" Type="http://schemas.openxmlformats.org/officeDocument/2006/relationships/hyperlink" Target="https://vip.1jur.ru/" TargetMode="External"/><Relationship Id="rId24" Type="http://schemas.openxmlformats.org/officeDocument/2006/relationships/hyperlink" Target="https://vip.1jur.ru/" TargetMode="External"/><Relationship Id="rId45" Type="http://schemas.openxmlformats.org/officeDocument/2006/relationships/hyperlink" Target="https://vip.1jur.ru/" TargetMode="External"/><Relationship Id="rId66" Type="http://schemas.openxmlformats.org/officeDocument/2006/relationships/hyperlink" Target="https://vip.1jur.ru/" TargetMode="External"/><Relationship Id="rId87" Type="http://schemas.openxmlformats.org/officeDocument/2006/relationships/hyperlink" Target="https://vip.1jur.ru/" TargetMode="External"/><Relationship Id="rId110" Type="http://schemas.openxmlformats.org/officeDocument/2006/relationships/hyperlink" Target="https://vip.1jur.ru/" TargetMode="External"/><Relationship Id="rId131" Type="http://schemas.openxmlformats.org/officeDocument/2006/relationships/hyperlink" Target="https://vip.1jur.ru/" TargetMode="External"/><Relationship Id="rId327" Type="http://schemas.openxmlformats.org/officeDocument/2006/relationships/hyperlink" Target="https://vip.1jur.ru/" TargetMode="External"/><Relationship Id="rId152" Type="http://schemas.openxmlformats.org/officeDocument/2006/relationships/image" Target="https://vip.1jur.ru/system/content/image/17/1/2686890/" TargetMode="External"/><Relationship Id="rId173" Type="http://schemas.openxmlformats.org/officeDocument/2006/relationships/hyperlink" Target="https://vip.1jur.ru/" TargetMode="External"/><Relationship Id="rId194" Type="http://schemas.openxmlformats.org/officeDocument/2006/relationships/hyperlink" Target="https://vip.1jur.ru/" TargetMode="External"/><Relationship Id="rId208" Type="http://schemas.openxmlformats.org/officeDocument/2006/relationships/hyperlink" Target="https://vip.1jur.ru/" TargetMode="External"/><Relationship Id="rId229" Type="http://schemas.openxmlformats.org/officeDocument/2006/relationships/image" Target="https://vip.1jur.ru/system/content/image/17/1/2752484/" TargetMode="External"/><Relationship Id="rId240" Type="http://schemas.openxmlformats.org/officeDocument/2006/relationships/image" Target="https://vip.1jur.ru/system/content/image/17/1/2622384/" TargetMode="External"/><Relationship Id="rId261" Type="http://schemas.openxmlformats.org/officeDocument/2006/relationships/hyperlink" Target="https://vip.1jur.ru/" TargetMode="External"/><Relationship Id="rId14" Type="http://schemas.openxmlformats.org/officeDocument/2006/relationships/hyperlink" Target="https://vip.1jur.ru/" TargetMode="External"/><Relationship Id="rId35" Type="http://schemas.openxmlformats.org/officeDocument/2006/relationships/hyperlink" Target="https://vip.1jur.ru/" TargetMode="External"/><Relationship Id="rId56" Type="http://schemas.openxmlformats.org/officeDocument/2006/relationships/hyperlink" Target="https://vip.1jur.ru/" TargetMode="External"/><Relationship Id="rId77" Type="http://schemas.openxmlformats.org/officeDocument/2006/relationships/hyperlink" Target="https://vip.1jur.ru/" TargetMode="External"/><Relationship Id="rId100" Type="http://schemas.openxmlformats.org/officeDocument/2006/relationships/hyperlink" Target="https://vip.1jur.ru/" TargetMode="External"/><Relationship Id="rId282" Type="http://schemas.openxmlformats.org/officeDocument/2006/relationships/hyperlink" Target="https://vip.1jur.ru/" TargetMode="External"/><Relationship Id="rId317" Type="http://schemas.openxmlformats.org/officeDocument/2006/relationships/hyperlink" Target="https://vip.1jur.ru/" TargetMode="External"/><Relationship Id="rId338" Type="http://schemas.openxmlformats.org/officeDocument/2006/relationships/theme" Target="theme/theme1.xml"/><Relationship Id="rId8" Type="http://schemas.openxmlformats.org/officeDocument/2006/relationships/hyperlink" Target="https://vip.1jur.ru/" TargetMode="External"/><Relationship Id="rId98" Type="http://schemas.openxmlformats.org/officeDocument/2006/relationships/hyperlink" Target="https://vip.1jur.ru/" TargetMode="External"/><Relationship Id="rId121" Type="http://schemas.openxmlformats.org/officeDocument/2006/relationships/hyperlink" Target="https://vip.1jur.ru/" TargetMode="External"/><Relationship Id="rId142" Type="http://schemas.openxmlformats.org/officeDocument/2006/relationships/image" Target="https://vip.1jur.ru/system/content/image/17/1/2662893/" TargetMode="External"/><Relationship Id="rId163" Type="http://schemas.openxmlformats.org/officeDocument/2006/relationships/image" Target="https://vip.1jur.ru/system/content/image/17/1/2686898/" TargetMode="External"/><Relationship Id="rId184" Type="http://schemas.openxmlformats.org/officeDocument/2006/relationships/image" Target="https://vip.1jur.ru/system/content/image/17/1/2752477/" TargetMode="External"/><Relationship Id="rId219" Type="http://schemas.openxmlformats.org/officeDocument/2006/relationships/hyperlink" Target="https://vip.1jur.ru/" TargetMode="External"/><Relationship Id="rId3" Type="http://schemas.openxmlformats.org/officeDocument/2006/relationships/webSettings" Target="webSettings.xml"/><Relationship Id="rId214" Type="http://schemas.openxmlformats.org/officeDocument/2006/relationships/hyperlink" Target="https://vip.1jur.ru/" TargetMode="External"/><Relationship Id="rId230" Type="http://schemas.openxmlformats.org/officeDocument/2006/relationships/hyperlink" Target="https://vip.1jur.ru/" TargetMode="External"/><Relationship Id="rId235" Type="http://schemas.openxmlformats.org/officeDocument/2006/relationships/image" Target="https://vip.1jur.ru/system/content/image/17/1/2653750/" TargetMode="External"/><Relationship Id="rId251" Type="http://schemas.openxmlformats.org/officeDocument/2006/relationships/hyperlink" Target="https://vip.1jur.ru/" TargetMode="External"/><Relationship Id="rId256" Type="http://schemas.openxmlformats.org/officeDocument/2006/relationships/hyperlink" Target="https://vip.1jur.ru/" TargetMode="External"/><Relationship Id="rId277" Type="http://schemas.openxmlformats.org/officeDocument/2006/relationships/image" Target="https://vip.1jur.ru/system/content/image/17/1/2752500/" TargetMode="External"/><Relationship Id="rId298" Type="http://schemas.openxmlformats.org/officeDocument/2006/relationships/hyperlink" Target="https://vip.1jur.ru/" TargetMode="External"/><Relationship Id="rId25" Type="http://schemas.openxmlformats.org/officeDocument/2006/relationships/hyperlink" Target="https://vip.1jur.ru/" TargetMode="External"/><Relationship Id="rId46" Type="http://schemas.openxmlformats.org/officeDocument/2006/relationships/hyperlink" Target="https://vip.1jur.ru/" TargetMode="External"/><Relationship Id="rId67" Type="http://schemas.openxmlformats.org/officeDocument/2006/relationships/hyperlink" Target="https://vip.1jur.ru/" TargetMode="External"/><Relationship Id="rId116" Type="http://schemas.openxmlformats.org/officeDocument/2006/relationships/hyperlink" Target="https://vip.1jur.ru/" TargetMode="External"/><Relationship Id="rId137" Type="http://schemas.openxmlformats.org/officeDocument/2006/relationships/image" Target="https://vip.1jur.ru/system/content/image/17/1/567543/" TargetMode="External"/><Relationship Id="rId158" Type="http://schemas.openxmlformats.org/officeDocument/2006/relationships/image" Target="https://vip.1jur.ru/system/content/image/17/1/2686893/" TargetMode="External"/><Relationship Id="rId272" Type="http://schemas.openxmlformats.org/officeDocument/2006/relationships/image" Target="https://vip.1jur.ru/system/content/image/17/1/2752497/" TargetMode="External"/><Relationship Id="rId293" Type="http://schemas.openxmlformats.org/officeDocument/2006/relationships/hyperlink" Target="https://vip.1jur.ru/" TargetMode="External"/><Relationship Id="rId302" Type="http://schemas.openxmlformats.org/officeDocument/2006/relationships/hyperlink" Target="https://vip.1jur.ru/" TargetMode="External"/><Relationship Id="rId307" Type="http://schemas.openxmlformats.org/officeDocument/2006/relationships/hyperlink" Target="https://vip.1jur.ru/" TargetMode="External"/><Relationship Id="rId323" Type="http://schemas.openxmlformats.org/officeDocument/2006/relationships/image" Target="https://vip.1jur.ru/system/content/image/17/1/2620414/" TargetMode="External"/><Relationship Id="rId328" Type="http://schemas.openxmlformats.org/officeDocument/2006/relationships/hyperlink" Target="https://vip.1jur.ru/" TargetMode="External"/><Relationship Id="rId20" Type="http://schemas.openxmlformats.org/officeDocument/2006/relationships/hyperlink" Target="https://vip.1jur.ru/" TargetMode="External"/><Relationship Id="rId41" Type="http://schemas.openxmlformats.org/officeDocument/2006/relationships/hyperlink" Target="https://vip.1jur.ru/" TargetMode="External"/><Relationship Id="rId62" Type="http://schemas.openxmlformats.org/officeDocument/2006/relationships/hyperlink" Target="https://vip.1jur.ru/" TargetMode="External"/><Relationship Id="rId83" Type="http://schemas.openxmlformats.org/officeDocument/2006/relationships/hyperlink" Target="https://vip.1jur.ru/" TargetMode="External"/><Relationship Id="rId88" Type="http://schemas.openxmlformats.org/officeDocument/2006/relationships/hyperlink" Target="https://vip.1jur.ru/" TargetMode="External"/><Relationship Id="rId111" Type="http://schemas.openxmlformats.org/officeDocument/2006/relationships/hyperlink" Target="https://vip.1jur.ru/" TargetMode="External"/><Relationship Id="rId132" Type="http://schemas.openxmlformats.org/officeDocument/2006/relationships/hyperlink" Target="https://vip.1jur.ru/" TargetMode="External"/><Relationship Id="rId153" Type="http://schemas.openxmlformats.org/officeDocument/2006/relationships/hyperlink" Target="https://vip.1jur.ru/" TargetMode="External"/><Relationship Id="rId174" Type="http://schemas.openxmlformats.org/officeDocument/2006/relationships/hyperlink" Target="https://vip.1jur.ru/" TargetMode="External"/><Relationship Id="rId179" Type="http://schemas.openxmlformats.org/officeDocument/2006/relationships/hyperlink" Target="https://vip.1jur.ru/" TargetMode="External"/><Relationship Id="rId195" Type="http://schemas.openxmlformats.org/officeDocument/2006/relationships/hyperlink" Target="https://vip.1jur.ru/" TargetMode="External"/><Relationship Id="rId209" Type="http://schemas.openxmlformats.org/officeDocument/2006/relationships/hyperlink" Target="https://vip.1jur.ru/" TargetMode="External"/><Relationship Id="rId190" Type="http://schemas.openxmlformats.org/officeDocument/2006/relationships/hyperlink" Target="https://vip.1jur.ru/" TargetMode="External"/><Relationship Id="rId204" Type="http://schemas.openxmlformats.org/officeDocument/2006/relationships/image" Target="https://vip.1jur.ru/system/content/image/17/1/2689183/" TargetMode="External"/><Relationship Id="rId220" Type="http://schemas.openxmlformats.org/officeDocument/2006/relationships/hyperlink" Target="https://vip.1jur.ru/" TargetMode="External"/><Relationship Id="rId225" Type="http://schemas.openxmlformats.org/officeDocument/2006/relationships/image" Target="https://vip.1jur.ru/system/content/image/17/1/2752481/" TargetMode="External"/><Relationship Id="rId241" Type="http://schemas.openxmlformats.org/officeDocument/2006/relationships/hyperlink" Target="https://vip.1jur.ru/" TargetMode="External"/><Relationship Id="rId246" Type="http://schemas.openxmlformats.org/officeDocument/2006/relationships/hyperlink" Target="https://vip.1jur.ru/" TargetMode="External"/><Relationship Id="rId267" Type="http://schemas.openxmlformats.org/officeDocument/2006/relationships/hyperlink" Target="https://vip.1jur.ru/" TargetMode="External"/><Relationship Id="rId288" Type="http://schemas.openxmlformats.org/officeDocument/2006/relationships/hyperlink" Target="https://vip.1jur.ru/" TargetMode="External"/><Relationship Id="rId15" Type="http://schemas.openxmlformats.org/officeDocument/2006/relationships/hyperlink" Target="https://vip.1jur.ru/" TargetMode="External"/><Relationship Id="rId36" Type="http://schemas.openxmlformats.org/officeDocument/2006/relationships/hyperlink" Target="https://vip.1jur.ru/" TargetMode="External"/><Relationship Id="rId57" Type="http://schemas.openxmlformats.org/officeDocument/2006/relationships/hyperlink" Target="https://vip.1jur.ru/" TargetMode="External"/><Relationship Id="rId106" Type="http://schemas.openxmlformats.org/officeDocument/2006/relationships/hyperlink" Target="https://vip.1jur.ru/" TargetMode="External"/><Relationship Id="rId127" Type="http://schemas.openxmlformats.org/officeDocument/2006/relationships/hyperlink" Target="https://vip.1jur.ru/" TargetMode="External"/><Relationship Id="rId262" Type="http://schemas.openxmlformats.org/officeDocument/2006/relationships/image" Target="https://vip.1jur.ru/system/content/image/17/1/2631593/" TargetMode="External"/><Relationship Id="rId283" Type="http://schemas.openxmlformats.org/officeDocument/2006/relationships/image" Target="https://vip.1jur.ru/system/content/image/17/1/2752503/" TargetMode="External"/><Relationship Id="rId313" Type="http://schemas.openxmlformats.org/officeDocument/2006/relationships/hyperlink" Target="https://vip.1jur.ru/" TargetMode="External"/><Relationship Id="rId318" Type="http://schemas.openxmlformats.org/officeDocument/2006/relationships/hyperlink" Target="https://vip.1jur.ru/" TargetMode="External"/><Relationship Id="rId10" Type="http://schemas.openxmlformats.org/officeDocument/2006/relationships/hyperlink" Target="https://vip.1jur.ru/" TargetMode="External"/><Relationship Id="rId31" Type="http://schemas.openxmlformats.org/officeDocument/2006/relationships/hyperlink" Target="https://vip.1jur.ru/" TargetMode="External"/><Relationship Id="rId52" Type="http://schemas.openxmlformats.org/officeDocument/2006/relationships/hyperlink" Target="https://vip.1jur.ru/" TargetMode="External"/><Relationship Id="rId73" Type="http://schemas.openxmlformats.org/officeDocument/2006/relationships/hyperlink" Target="https://vip.1jur.ru/" TargetMode="External"/><Relationship Id="rId78" Type="http://schemas.openxmlformats.org/officeDocument/2006/relationships/hyperlink" Target="https://vip.1jur.ru/" TargetMode="External"/><Relationship Id="rId94" Type="http://schemas.openxmlformats.org/officeDocument/2006/relationships/hyperlink" Target="https://vip.1jur.ru/" TargetMode="External"/><Relationship Id="rId99" Type="http://schemas.openxmlformats.org/officeDocument/2006/relationships/hyperlink" Target="https://vip.1jur.ru/" TargetMode="External"/><Relationship Id="rId101" Type="http://schemas.openxmlformats.org/officeDocument/2006/relationships/hyperlink" Target="https://vip.1jur.ru/" TargetMode="External"/><Relationship Id="rId122" Type="http://schemas.openxmlformats.org/officeDocument/2006/relationships/hyperlink" Target="https://vip.1jur.ru/" TargetMode="External"/><Relationship Id="rId143" Type="http://schemas.openxmlformats.org/officeDocument/2006/relationships/image" Target="https://vip.1jur.ru/system/content/image/17/1/2689656/" TargetMode="External"/><Relationship Id="rId148" Type="http://schemas.openxmlformats.org/officeDocument/2006/relationships/image" Target="https://vip.1jur.ru/system/content/image/17/1/2686889/" TargetMode="External"/><Relationship Id="rId164" Type="http://schemas.openxmlformats.org/officeDocument/2006/relationships/hyperlink" Target="https://vip.1jur.ru/" TargetMode="External"/><Relationship Id="rId169" Type="http://schemas.openxmlformats.org/officeDocument/2006/relationships/image" Target="https://vip.1jur.ru/system/content/image/17/1/2612593/" TargetMode="External"/><Relationship Id="rId185" Type="http://schemas.openxmlformats.org/officeDocument/2006/relationships/hyperlink" Target="https://vip.1jur.ru/" TargetMode="External"/><Relationship Id="rId334" Type="http://schemas.openxmlformats.org/officeDocument/2006/relationships/hyperlink" Target="https://vip.1jur.ru/" TargetMode="External"/><Relationship Id="rId4" Type="http://schemas.openxmlformats.org/officeDocument/2006/relationships/hyperlink" Target="https://vip.1jur.ru/" TargetMode="External"/><Relationship Id="rId9" Type="http://schemas.openxmlformats.org/officeDocument/2006/relationships/hyperlink" Target="https://vip.1jur.ru/" TargetMode="External"/><Relationship Id="rId180" Type="http://schemas.openxmlformats.org/officeDocument/2006/relationships/hyperlink" Target="https://vip.1jur.ru/" TargetMode="External"/><Relationship Id="rId210" Type="http://schemas.openxmlformats.org/officeDocument/2006/relationships/hyperlink" Target="https://vip.1jur.ru/" TargetMode="External"/><Relationship Id="rId215" Type="http://schemas.openxmlformats.org/officeDocument/2006/relationships/hyperlink" Target="https://vip.1jur.ru/" TargetMode="External"/><Relationship Id="rId236" Type="http://schemas.openxmlformats.org/officeDocument/2006/relationships/image" Target="https://vip.1jur.ru/system/content/image/17/1/2752486/" TargetMode="External"/><Relationship Id="rId257" Type="http://schemas.openxmlformats.org/officeDocument/2006/relationships/image" Target="https://vip.1jur.ru/system/content/image/17/1/2752489/" TargetMode="External"/><Relationship Id="rId278" Type="http://schemas.openxmlformats.org/officeDocument/2006/relationships/hyperlink" Target="https://vip.1jur.ru/" TargetMode="External"/><Relationship Id="rId26" Type="http://schemas.openxmlformats.org/officeDocument/2006/relationships/hyperlink" Target="https://vip.1jur.ru/" TargetMode="External"/><Relationship Id="rId231" Type="http://schemas.openxmlformats.org/officeDocument/2006/relationships/hyperlink" Target="https://vip.1jur.ru/" TargetMode="External"/><Relationship Id="rId252" Type="http://schemas.openxmlformats.org/officeDocument/2006/relationships/hyperlink" Target="https://vip.1jur.ru/" TargetMode="External"/><Relationship Id="rId273" Type="http://schemas.openxmlformats.org/officeDocument/2006/relationships/hyperlink" Target="https://vip.1jur.ru/" TargetMode="External"/><Relationship Id="rId294" Type="http://schemas.openxmlformats.org/officeDocument/2006/relationships/hyperlink" Target="https://vip.1jur.ru/" TargetMode="External"/><Relationship Id="rId308" Type="http://schemas.openxmlformats.org/officeDocument/2006/relationships/hyperlink" Target="https://vip.1jur.ru/" TargetMode="External"/><Relationship Id="rId329" Type="http://schemas.openxmlformats.org/officeDocument/2006/relationships/hyperlink" Target="https://vip.1jur.ru/" TargetMode="External"/><Relationship Id="rId47" Type="http://schemas.openxmlformats.org/officeDocument/2006/relationships/hyperlink" Target="https://vip.1jur.ru/" TargetMode="External"/><Relationship Id="rId68" Type="http://schemas.openxmlformats.org/officeDocument/2006/relationships/hyperlink" Target="https://vip.1jur.ru/" TargetMode="External"/><Relationship Id="rId89" Type="http://schemas.openxmlformats.org/officeDocument/2006/relationships/hyperlink" Target="https://vip.1jur.ru/" TargetMode="External"/><Relationship Id="rId112" Type="http://schemas.openxmlformats.org/officeDocument/2006/relationships/hyperlink" Target="https://vip.1jur.ru/" TargetMode="External"/><Relationship Id="rId133" Type="http://schemas.openxmlformats.org/officeDocument/2006/relationships/hyperlink" Target="https://vip.1jur.ru/" TargetMode="External"/><Relationship Id="rId154" Type="http://schemas.openxmlformats.org/officeDocument/2006/relationships/image" Target="https://vip.1jur.ru/system/content/image/17/1/2686891/" TargetMode="External"/><Relationship Id="rId175" Type="http://schemas.openxmlformats.org/officeDocument/2006/relationships/image" Target="https://vip.1jur.ru/system/content/image/17/1/2686901/" TargetMode="External"/><Relationship Id="rId196" Type="http://schemas.openxmlformats.org/officeDocument/2006/relationships/hyperlink" Target="https://vip.1jur.ru/" TargetMode="External"/><Relationship Id="rId200" Type="http://schemas.openxmlformats.org/officeDocument/2006/relationships/hyperlink" Target="https://vip.1jur.ru/" TargetMode="External"/><Relationship Id="rId16" Type="http://schemas.openxmlformats.org/officeDocument/2006/relationships/hyperlink" Target="https://vip.1jur.ru/" TargetMode="External"/><Relationship Id="rId221" Type="http://schemas.openxmlformats.org/officeDocument/2006/relationships/hyperlink" Target="https://vip.1jur.ru/" TargetMode="External"/><Relationship Id="rId242" Type="http://schemas.openxmlformats.org/officeDocument/2006/relationships/hyperlink" Target="https://vip.1jur.ru/" TargetMode="External"/><Relationship Id="rId263" Type="http://schemas.openxmlformats.org/officeDocument/2006/relationships/image" Target="https://vip.1jur.ru/system/content/image/17/1/2631595/" TargetMode="External"/><Relationship Id="rId284" Type="http://schemas.openxmlformats.org/officeDocument/2006/relationships/image" Target="https://vip.1jur.ru/system/content/image/17/1/2752504/" TargetMode="External"/><Relationship Id="rId319" Type="http://schemas.openxmlformats.org/officeDocument/2006/relationships/image" Target="https://vip.1jur.ru/system/content/image/17/1/576332/" TargetMode="External"/><Relationship Id="rId37" Type="http://schemas.openxmlformats.org/officeDocument/2006/relationships/hyperlink" Target="https://vip.1jur.ru/" TargetMode="External"/><Relationship Id="rId58" Type="http://schemas.openxmlformats.org/officeDocument/2006/relationships/hyperlink" Target="https://vip.1jur.ru/" TargetMode="External"/><Relationship Id="rId79" Type="http://schemas.openxmlformats.org/officeDocument/2006/relationships/hyperlink" Target="https://vip.1jur.ru/" TargetMode="External"/><Relationship Id="rId102" Type="http://schemas.openxmlformats.org/officeDocument/2006/relationships/hyperlink" Target="https://vip.1jur.ru/" TargetMode="External"/><Relationship Id="rId123" Type="http://schemas.openxmlformats.org/officeDocument/2006/relationships/hyperlink" Target="https://vip.1jur.ru/" TargetMode="External"/><Relationship Id="rId144" Type="http://schemas.openxmlformats.org/officeDocument/2006/relationships/image" Target="https://vip.1jur.ru/system/content/image/17/1/2689657/" TargetMode="External"/><Relationship Id="rId330" Type="http://schemas.openxmlformats.org/officeDocument/2006/relationships/hyperlink" Target="https://vip.1jur.ru/" TargetMode="External"/><Relationship Id="rId90" Type="http://schemas.openxmlformats.org/officeDocument/2006/relationships/hyperlink" Target="https://vip.1jur.ru/" TargetMode="External"/><Relationship Id="rId165" Type="http://schemas.openxmlformats.org/officeDocument/2006/relationships/hyperlink" Target="https://vip.1jur.ru/" TargetMode="External"/><Relationship Id="rId186" Type="http://schemas.openxmlformats.org/officeDocument/2006/relationships/hyperlink" Target="https://vip.1jur.ru/" TargetMode="External"/><Relationship Id="rId211" Type="http://schemas.openxmlformats.org/officeDocument/2006/relationships/hyperlink" Target="https://vip.1jur.ru/" TargetMode="External"/><Relationship Id="rId232" Type="http://schemas.openxmlformats.org/officeDocument/2006/relationships/hyperlink" Target="https://vip.1jur.ru/" TargetMode="External"/><Relationship Id="rId253" Type="http://schemas.openxmlformats.org/officeDocument/2006/relationships/hyperlink" Target="https://vip.1jur.ru/" TargetMode="External"/><Relationship Id="rId274" Type="http://schemas.openxmlformats.org/officeDocument/2006/relationships/image" Target="https://vip.1jur.ru/system/content/image/17/1/2752498/" TargetMode="External"/><Relationship Id="rId295" Type="http://schemas.openxmlformats.org/officeDocument/2006/relationships/hyperlink" Target="https://vip.1jur.ru/" TargetMode="External"/><Relationship Id="rId309" Type="http://schemas.openxmlformats.org/officeDocument/2006/relationships/hyperlink" Target="https://vip.1jur.ru/" TargetMode="External"/><Relationship Id="rId27" Type="http://schemas.openxmlformats.org/officeDocument/2006/relationships/hyperlink" Target="https://vip.1jur.ru/" TargetMode="External"/><Relationship Id="rId48" Type="http://schemas.openxmlformats.org/officeDocument/2006/relationships/hyperlink" Target="https://vip.1jur.ru/" TargetMode="External"/><Relationship Id="rId69" Type="http://schemas.openxmlformats.org/officeDocument/2006/relationships/hyperlink" Target="https://vip.1jur.ru/" TargetMode="External"/><Relationship Id="rId113" Type="http://schemas.openxmlformats.org/officeDocument/2006/relationships/hyperlink" Target="https://vip.1jur.ru/" TargetMode="External"/><Relationship Id="rId134" Type="http://schemas.openxmlformats.org/officeDocument/2006/relationships/hyperlink" Target="https://vip.1jur.ru/" TargetMode="External"/><Relationship Id="rId320" Type="http://schemas.openxmlformats.org/officeDocument/2006/relationships/image" Target="https://vip.1jur.ru/system/content/image/17/1/576324/" TargetMode="External"/><Relationship Id="rId80" Type="http://schemas.openxmlformats.org/officeDocument/2006/relationships/hyperlink" Target="https://vip.1jur.ru/" TargetMode="External"/><Relationship Id="rId155" Type="http://schemas.openxmlformats.org/officeDocument/2006/relationships/hyperlink" Target="https://vip.1jur.ru/" TargetMode="External"/><Relationship Id="rId176" Type="http://schemas.openxmlformats.org/officeDocument/2006/relationships/hyperlink" Target="https://vip.1jur.ru/" TargetMode="External"/><Relationship Id="rId197" Type="http://schemas.openxmlformats.org/officeDocument/2006/relationships/hyperlink" Target="https://vip.1jur.ru/" TargetMode="External"/><Relationship Id="rId201" Type="http://schemas.openxmlformats.org/officeDocument/2006/relationships/hyperlink" Target="https://vip.1jur.ru/" TargetMode="External"/><Relationship Id="rId222" Type="http://schemas.openxmlformats.org/officeDocument/2006/relationships/image" Target="https://vip.1jur.ru/system/content/image/17/1/2752478/" TargetMode="External"/><Relationship Id="rId243" Type="http://schemas.openxmlformats.org/officeDocument/2006/relationships/hyperlink" Target="https://vip.1jur.ru/" TargetMode="External"/><Relationship Id="rId264" Type="http://schemas.openxmlformats.org/officeDocument/2006/relationships/image" Target="https://vip.1jur.ru/system/content/image/17/1/2621688/" TargetMode="External"/><Relationship Id="rId285" Type="http://schemas.openxmlformats.org/officeDocument/2006/relationships/image" Target="https://vip.1jur.ru/system/content/image/17/1/2634904/" TargetMode="External"/><Relationship Id="rId17" Type="http://schemas.openxmlformats.org/officeDocument/2006/relationships/hyperlink" Target="https://vip.1jur.ru/" TargetMode="External"/><Relationship Id="rId38" Type="http://schemas.openxmlformats.org/officeDocument/2006/relationships/hyperlink" Target="https://vip.1jur.ru/" TargetMode="External"/><Relationship Id="rId59" Type="http://schemas.openxmlformats.org/officeDocument/2006/relationships/hyperlink" Target="https://vip.1jur.ru/" TargetMode="External"/><Relationship Id="rId103" Type="http://schemas.openxmlformats.org/officeDocument/2006/relationships/hyperlink" Target="https://vip.1jur.ru/" TargetMode="External"/><Relationship Id="rId124" Type="http://schemas.openxmlformats.org/officeDocument/2006/relationships/hyperlink" Target="https://vip.1jur.ru/" TargetMode="External"/><Relationship Id="rId310" Type="http://schemas.openxmlformats.org/officeDocument/2006/relationships/hyperlink" Target="https://vip.1jur.ru/" TargetMode="External"/><Relationship Id="rId70" Type="http://schemas.openxmlformats.org/officeDocument/2006/relationships/hyperlink" Target="https://vip.1jur.ru/" TargetMode="External"/><Relationship Id="rId91" Type="http://schemas.openxmlformats.org/officeDocument/2006/relationships/hyperlink" Target="https://vip.1jur.ru/" TargetMode="External"/><Relationship Id="rId145" Type="http://schemas.openxmlformats.org/officeDocument/2006/relationships/image" Target="https://vip.1jur.ru/system/content/image/17/1/2689658/" TargetMode="External"/><Relationship Id="rId166" Type="http://schemas.openxmlformats.org/officeDocument/2006/relationships/hyperlink" Target="https://vip.1jur.ru/" TargetMode="External"/><Relationship Id="rId187" Type="http://schemas.openxmlformats.org/officeDocument/2006/relationships/hyperlink" Target="https://vip.1jur.ru/" TargetMode="External"/><Relationship Id="rId331" Type="http://schemas.openxmlformats.org/officeDocument/2006/relationships/hyperlink" Target="https://vip.1jur.ru/" TargetMode="External"/><Relationship Id="rId1" Type="http://schemas.openxmlformats.org/officeDocument/2006/relationships/styles" Target="styles.xml"/><Relationship Id="rId212" Type="http://schemas.openxmlformats.org/officeDocument/2006/relationships/hyperlink" Target="https://vip.1jur.ru/" TargetMode="External"/><Relationship Id="rId233" Type="http://schemas.openxmlformats.org/officeDocument/2006/relationships/hyperlink" Target="https://vip.1jur.ru/" TargetMode="External"/><Relationship Id="rId254" Type="http://schemas.openxmlformats.org/officeDocument/2006/relationships/hyperlink" Target="https://vip.1jur.ru/" TargetMode="External"/><Relationship Id="rId28" Type="http://schemas.openxmlformats.org/officeDocument/2006/relationships/hyperlink" Target="https://vip.1jur.ru/" TargetMode="External"/><Relationship Id="rId49" Type="http://schemas.openxmlformats.org/officeDocument/2006/relationships/hyperlink" Target="https://vip.1jur.ru/" TargetMode="External"/><Relationship Id="rId114" Type="http://schemas.openxmlformats.org/officeDocument/2006/relationships/hyperlink" Target="https://vip.1jur.ru/" TargetMode="External"/><Relationship Id="rId275" Type="http://schemas.openxmlformats.org/officeDocument/2006/relationships/image" Target="https://vip.1jur.ru/system/content/image/17/1/2752499/" TargetMode="External"/><Relationship Id="rId296" Type="http://schemas.openxmlformats.org/officeDocument/2006/relationships/hyperlink" Target="https://vip.1jur.ru/" TargetMode="External"/><Relationship Id="rId300" Type="http://schemas.openxmlformats.org/officeDocument/2006/relationships/hyperlink" Target="https://vip.1jur.ru/" TargetMode="External"/><Relationship Id="rId60" Type="http://schemas.openxmlformats.org/officeDocument/2006/relationships/hyperlink" Target="https://vip.1jur.ru/" TargetMode="External"/><Relationship Id="rId81" Type="http://schemas.openxmlformats.org/officeDocument/2006/relationships/hyperlink" Target="https://vip.1jur.ru/" TargetMode="External"/><Relationship Id="rId135" Type="http://schemas.openxmlformats.org/officeDocument/2006/relationships/hyperlink" Target="https://vip.1jur.ru/" TargetMode="External"/><Relationship Id="rId156" Type="http://schemas.openxmlformats.org/officeDocument/2006/relationships/image" Target="https://vip.1jur.ru/system/content/image/17/1/2686892/" TargetMode="External"/><Relationship Id="rId177" Type="http://schemas.openxmlformats.org/officeDocument/2006/relationships/hyperlink" Target="https://vip.1jur.ru/" TargetMode="External"/><Relationship Id="rId198" Type="http://schemas.openxmlformats.org/officeDocument/2006/relationships/hyperlink" Target="https://vip.1jur.ru/" TargetMode="External"/><Relationship Id="rId321" Type="http://schemas.openxmlformats.org/officeDocument/2006/relationships/image" Target="https://vip.1jur.ru/system/content/image/17/1/576325/" TargetMode="External"/><Relationship Id="rId202" Type="http://schemas.openxmlformats.org/officeDocument/2006/relationships/image" Target="https://vip.1jur.ru/system/content/image/17/1/2689184/" TargetMode="External"/><Relationship Id="rId223" Type="http://schemas.openxmlformats.org/officeDocument/2006/relationships/image" Target="https://vip.1jur.ru/system/content/image/17/1/2752479/" TargetMode="External"/><Relationship Id="rId244" Type="http://schemas.openxmlformats.org/officeDocument/2006/relationships/hyperlink" Target="https://vip.1jur.ru/" TargetMode="External"/><Relationship Id="rId18" Type="http://schemas.openxmlformats.org/officeDocument/2006/relationships/hyperlink" Target="https://vip.1jur.ru/" TargetMode="External"/><Relationship Id="rId39" Type="http://schemas.openxmlformats.org/officeDocument/2006/relationships/hyperlink" Target="https://vip.1jur.ru/" TargetMode="External"/><Relationship Id="rId265" Type="http://schemas.openxmlformats.org/officeDocument/2006/relationships/image" Target="https://vip.1jur.ru/system/content/image/17/1/2714692/" TargetMode="External"/><Relationship Id="rId286" Type="http://schemas.openxmlformats.org/officeDocument/2006/relationships/image" Target="https://vip.1jur.ru/system/content/image/17/1/2634945/" TargetMode="External"/><Relationship Id="rId50" Type="http://schemas.openxmlformats.org/officeDocument/2006/relationships/hyperlink" Target="https://vip.1jur.ru/" TargetMode="External"/><Relationship Id="rId104" Type="http://schemas.openxmlformats.org/officeDocument/2006/relationships/hyperlink" Target="https://vip.1jur.ru/" TargetMode="External"/><Relationship Id="rId125" Type="http://schemas.openxmlformats.org/officeDocument/2006/relationships/hyperlink" Target="https://vip.1jur.ru/" TargetMode="External"/><Relationship Id="rId146" Type="http://schemas.openxmlformats.org/officeDocument/2006/relationships/image" Target="https://vip.1jur.ru/system/content/image/17/1/691338/" TargetMode="External"/><Relationship Id="rId167" Type="http://schemas.openxmlformats.org/officeDocument/2006/relationships/image" Target="https://vip.1jur.ru/system/content/image/17/1/2686899/" TargetMode="External"/><Relationship Id="rId188" Type="http://schemas.openxmlformats.org/officeDocument/2006/relationships/hyperlink" Target="https://vip.1jur.ru/" TargetMode="External"/><Relationship Id="rId311" Type="http://schemas.openxmlformats.org/officeDocument/2006/relationships/hyperlink" Target="https://vip.1jur.ru/" TargetMode="External"/><Relationship Id="rId332" Type="http://schemas.openxmlformats.org/officeDocument/2006/relationships/hyperlink" Target="https://vip.1jur.ru/" TargetMode="External"/><Relationship Id="rId71" Type="http://schemas.openxmlformats.org/officeDocument/2006/relationships/hyperlink" Target="https://vip.1jur.ru/" TargetMode="External"/><Relationship Id="rId92" Type="http://schemas.openxmlformats.org/officeDocument/2006/relationships/hyperlink" Target="https://vip.1jur.ru/" TargetMode="External"/><Relationship Id="rId213" Type="http://schemas.openxmlformats.org/officeDocument/2006/relationships/hyperlink" Target="https://vip.1jur.ru/" TargetMode="External"/><Relationship Id="rId234" Type="http://schemas.openxmlformats.org/officeDocument/2006/relationships/image" Target="https://vip.1jur.ru/system/content/image/17/1/2752485/" TargetMode="External"/><Relationship Id="rId2" Type="http://schemas.openxmlformats.org/officeDocument/2006/relationships/settings" Target="settings.xml"/><Relationship Id="rId29" Type="http://schemas.openxmlformats.org/officeDocument/2006/relationships/hyperlink" Target="https://vip.1jur.ru/" TargetMode="External"/><Relationship Id="rId255" Type="http://schemas.openxmlformats.org/officeDocument/2006/relationships/hyperlink" Target="https://vip.1jur.ru/" TargetMode="External"/><Relationship Id="rId276" Type="http://schemas.openxmlformats.org/officeDocument/2006/relationships/hyperlink" Target="https://vip.1jur.ru/" TargetMode="External"/><Relationship Id="rId297" Type="http://schemas.openxmlformats.org/officeDocument/2006/relationships/hyperlink" Target="https://vip.1jur.ru/" TargetMode="External"/><Relationship Id="rId40" Type="http://schemas.openxmlformats.org/officeDocument/2006/relationships/hyperlink" Target="https://vip.1jur.ru/" TargetMode="External"/><Relationship Id="rId115" Type="http://schemas.openxmlformats.org/officeDocument/2006/relationships/hyperlink" Target="https://vip.1jur.ru/" TargetMode="External"/><Relationship Id="rId136" Type="http://schemas.openxmlformats.org/officeDocument/2006/relationships/hyperlink" Target="https://vip.1jur.ru/" TargetMode="External"/><Relationship Id="rId157" Type="http://schemas.openxmlformats.org/officeDocument/2006/relationships/hyperlink" Target="https://vip.1jur.ru/" TargetMode="External"/><Relationship Id="rId178" Type="http://schemas.openxmlformats.org/officeDocument/2006/relationships/hyperlink" Target="https://vip.1jur.ru/" TargetMode="External"/><Relationship Id="rId301" Type="http://schemas.openxmlformats.org/officeDocument/2006/relationships/hyperlink" Target="https://vip.1jur.ru/" TargetMode="External"/><Relationship Id="rId322" Type="http://schemas.openxmlformats.org/officeDocument/2006/relationships/image" Target="https://vip.1jur.ru/system/content/image/17/1/576329/" TargetMode="External"/><Relationship Id="rId61" Type="http://schemas.openxmlformats.org/officeDocument/2006/relationships/hyperlink" Target="https://vip.1jur.ru/" TargetMode="External"/><Relationship Id="rId82" Type="http://schemas.openxmlformats.org/officeDocument/2006/relationships/hyperlink" Target="https://vip.1jur.ru/" TargetMode="External"/><Relationship Id="rId199" Type="http://schemas.openxmlformats.org/officeDocument/2006/relationships/hyperlink" Target="https://vip.1jur.ru/" TargetMode="External"/><Relationship Id="rId203" Type="http://schemas.openxmlformats.org/officeDocument/2006/relationships/image" Target="https://vip.1jur.ru/system/content/image/17/1/2689185/" TargetMode="External"/><Relationship Id="rId19" Type="http://schemas.openxmlformats.org/officeDocument/2006/relationships/hyperlink" Target="https://vip.1jur.ru/" TargetMode="External"/><Relationship Id="rId224" Type="http://schemas.openxmlformats.org/officeDocument/2006/relationships/image" Target="https://vip.1jur.ru/system/content/image/17/1/2752480/" TargetMode="External"/><Relationship Id="rId245" Type="http://schemas.openxmlformats.org/officeDocument/2006/relationships/hyperlink" Target="https://vip.1jur.ru/" TargetMode="External"/><Relationship Id="rId266" Type="http://schemas.openxmlformats.org/officeDocument/2006/relationships/image" Target="https://vip.1jur.ru/system/content/image/17/1/2752492/" TargetMode="External"/><Relationship Id="rId287" Type="http://schemas.openxmlformats.org/officeDocument/2006/relationships/hyperlink" Target="https://vip.1jur.ru/" TargetMode="External"/><Relationship Id="rId30" Type="http://schemas.openxmlformats.org/officeDocument/2006/relationships/hyperlink" Target="https://vip.1jur.ru/" TargetMode="External"/><Relationship Id="rId105" Type="http://schemas.openxmlformats.org/officeDocument/2006/relationships/hyperlink" Target="https://vip.1jur.ru/" TargetMode="External"/><Relationship Id="rId126" Type="http://schemas.openxmlformats.org/officeDocument/2006/relationships/image" Target="https://vip.1jur.ru/system/content/image/17/1/2637653/" TargetMode="External"/><Relationship Id="rId147" Type="http://schemas.openxmlformats.org/officeDocument/2006/relationships/image" Target="https://vip.1jur.ru/system/content/image/17/1/2624000/" TargetMode="External"/><Relationship Id="rId168" Type="http://schemas.openxmlformats.org/officeDocument/2006/relationships/image" Target="https://vip.1jur.ru/system/content/image/17/1/2642931/" TargetMode="External"/><Relationship Id="rId312" Type="http://schemas.openxmlformats.org/officeDocument/2006/relationships/hyperlink" Target="https://vip.1jur.ru/" TargetMode="External"/><Relationship Id="rId333" Type="http://schemas.openxmlformats.org/officeDocument/2006/relationships/hyperlink" Target="https://vip.1jur.ru/" TargetMode="External"/><Relationship Id="rId51" Type="http://schemas.openxmlformats.org/officeDocument/2006/relationships/hyperlink" Target="https://vip.1jur.ru/" TargetMode="External"/><Relationship Id="rId72" Type="http://schemas.openxmlformats.org/officeDocument/2006/relationships/hyperlink" Target="https://vip.1jur.ru/" TargetMode="External"/><Relationship Id="rId93" Type="http://schemas.openxmlformats.org/officeDocument/2006/relationships/hyperlink" Target="https://vip.1jur.ru/" TargetMode="External"/><Relationship Id="rId189" Type="http://schemas.openxmlformats.org/officeDocument/2006/relationships/hyperlink" Target="https://vip.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47117</Words>
  <Characters>268569</Characters>
  <Application>Microsoft Office Word</Application>
  <DocSecurity>0</DocSecurity>
  <Lines>2238</Lines>
  <Paragraphs>630</Paragraphs>
  <ScaleCrop>false</ScaleCrop>
  <Company/>
  <LinksUpToDate>false</LinksUpToDate>
  <CharactersWithSpaces>315056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2022-06-20T07:43:00Z</dcterms:created>
  <dcterms:modified xsi:type="dcterms:W3CDTF">2022-06-20T07:43:00Z</dcterms:modified>
</cp:coreProperties>
</file>